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DD1" w:rsidRPr="00642226" w:rsidRDefault="00483420" w:rsidP="007C35BF">
      <w:pPr>
        <w:pStyle w:val="a4"/>
        <w:ind w:left="0" w:firstLine="0"/>
        <w:rPr>
          <w:noProof/>
          <w:sz w:val="24"/>
          <w:szCs w:val="28"/>
          <w:lang w:val="kk-KZ"/>
        </w:rPr>
      </w:pPr>
      <w:r>
        <w:rPr>
          <w:noProof/>
        </w:rPr>
        <w:drawing>
          <wp:inline distT="0" distB="0" distL="0" distR="0">
            <wp:extent cx="7051582" cy="10064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69507" cy="10090335"/>
                    </a:xfrm>
                    <a:prstGeom prst="rect">
                      <a:avLst/>
                    </a:prstGeom>
                    <a:noFill/>
                    <a:ln>
                      <a:noFill/>
                    </a:ln>
                  </pic:spPr>
                </pic:pic>
              </a:graphicData>
            </a:graphic>
          </wp:inline>
        </w:drawing>
      </w:r>
    </w:p>
    <w:tbl>
      <w:tblPr>
        <w:tblStyle w:val="TableGrid"/>
        <w:tblW w:w="10632" w:type="dxa"/>
        <w:tblInd w:w="-32" w:type="dxa"/>
        <w:tblCellMar>
          <w:top w:w="7" w:type="dxa"/>
          <w:left w:w="110" w:type="dxa"/>
          <w:right w:w="115" w:type="dxa"/>
        </w:tblCellMar>
        <w:tblLook w:val="04A0" w:firstRow="1" w:lastRow="0" w:firstColumn="1" w:lastColumn="0" w:noHBand="0" w:noVBand="1"/>
      </w:tblPr>
      <w:tblGrid>
        <w:gridCol w:w="850"/>
        <w:gridCol w:w="9782"/>
      </w:tblGrid>
      <w:tr w:rsidR="00380DD1" w:rsidRPr="00483420" w:rsidTr="00642226">
        <w:trPr>
          <w:trHeight w:val="834"/>
        </w:trPr>
        <w:tc>
          <w:tcPr>
            <w:tcW w:w="850" w:type="dxa"/>
            <w:tcBorders>
              <w:top w:val="single" w:sz="4" w:space="0" w:color="000000"/>
              <w:left w:val="single" w:sz="4" w:space="0" w:color="000000"/>
              <w:bottom w:val="single" w:sz="4" w:space="0" w:color="000000"/>
              <w:right w:val="single" w:sz="4" w:space="0" w:color="000000"/>
            </w:tcBorders>
            <w:textDirection w:val="btLr"/>
          </w:tcPr>
          <w:p w:rsidR="00380DD1" w:rsidRPr="005A7645" w:rsidRDefault="00380DD1" w:rsidP="00642226">
            <w:pPr>
              <w:pStyle w:val="a4"/>
              <w:ind w:left="113" w:firstLine="0"/>
              <w:jc w:val="center"/>
              <w:rPr>
                <w:sz w:val="26"/>
                <w:szCs w:val="26"/>
                <w:lang w:val="kk-KZ"/>
              </w:rPr>
            </w:pPr>
            <w:r w:rsidRPr="005A7645">
              <w:rPr>
                <w:sz w:val="26"/>
                <w:szCs w:val="26"/>
                <w:lang w:val="kk-KZ"/>
              </w:rPr>
              <w:lastRenderedPageBreak/>
              <w:t>Қаз</w:t>
            </w:r>
            <w:bookmarkStart w:id="0" w:name="_GoBack"/>
            <w:bookmarkEnd w:id="0"/>
            <w:r w:rsidRPr="005A7645">
              <w:rPr>
                <w:sz w:val="26"/>
                <w:szCs w:val="26"/>
                <w:lang w:val="kk-KZ"/>
              </w:rPr>
              <w:t>ан</w:t>
            </w:r>
          </w:p>
        </w:tc>
        <w:tc>
          <w:tcPr>
            <w:tcW w:w="9782" w:type="dxa"/>
            <w:tcBorders>
              <w:top w:val="single" w:sz="4" w:space="0" w:color="000000"/>
              <w:left w:val="single" w:sz="4" w:space="0" w:color="000000"/>
              <w:bottom w:val="single" w:sz="4" w:space="0" w:color="000000"/>
              <w:right w:val="single" w:sz="4" w:space="0" w:color="000000"/>
            </w:tcBorders>
          </w:tcPr>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80DD1" w:rsidRPr="005A7645" w:rsidRDefault="00380DD1" w:rsidP="00CB15A4">
            <w:pPr>
              <w:pStyle w:val="a4"/>
              <w:ind w:left="0" w:firstLine="0"/>
              <w:rPr>
                <w:sz w:val="26"/>
                <w:szCs w:val="26"/>
                <w:lang w:val="kk-KZ"/>
              </w:rPr>
            </w:pPr>
            <w:r w:rsidRPr="005A7645">
              <w:rPr>
                <w:noProof/>
                <w:sz w:val="26"/>
                <w:szCs w:val="26"/>
                <w:lang w:val="kk-KZ"/>
              </w:rPr>
              <w:t xml:space="preserve">Балаларды музыкалық аспаптармен: сыбызғы, металлафон, қоңырау, сылдырмақ, маракас және барабанмен, сондай-ақ олардың дыбысталуымен таныстыруды жалғастыру. </w:t>
            </w:r>
          </w:p>
        </w:tc>
      </w:tr>
      <w:tr w:rsidR="00380DD1" w:rsidRPr="00483420" w:rsidTr="00642226">
        <w:trPr>
          <w:trHeight w:val="273"/>
        </w:trPr>
        <w:tc>
          <w:tcPr>
            <w:tcW w:w="850" w:type="dxa"/>
            <w:tcBorders>
              <w:top w:val="single" w:sz="4" w:space="0" w:color="000000"/>
              <w:left w:val="single" w:sz="4" w:space="0" w:color="000000"/>
              <w:bottom w:val="single" w:sz="4" w:space="0" w:color="000000"/>
              <w:right w:val="single" w:sz="4" w:space="0" w:color="000000"/>
            </w:tcBorders>
            <w:textDirection w:val="btLr"/>
          </w:tcPr>
          <w:p w:rsidR="00380DD1" w:rsidRPr="005A7645" w:rsidRDefault="00380DD1" w:rsidP="00CB15A4">
            <w:pPr>
              <w:pStyle w:val="a4"/>
              <w:ind w:left="113" w:firstLine="0"/>
              <w:jc w:val="center"/>
              <w:rPr>
                <w:sz w:val="26"/>
                <w:szCs w:val="26"/>
                <w:lang w:val="kk-KZ"/>
              </w:rPr>
            </w:pPr>
            <w:r w:rsidRPr="005A7645">
              <w:rPr>
                <w:sz w:val="26"/>
                <w:szCs w:val="26"/>
                <w:lang w:val="kk-KZ"/>
              </w:rPr>
              <w:t>Қараша</w:t>
            </w:r>
          </w:p>
        </w:tc>
        <w:tc>
          <w:tcPr>
            <w:tcW w:w="9782" w:type="dxa"/>
            <w:tcBorders>
              <w:top w:val="single" w:sz="4" w:space="0" w:color="000000"/>
              <w:left w:val="single" w:sz="4" w:space="0" w:color="000000"/>
              <w:bottom w:val="single" w:sz="4" w:space="0" w:color="000000"/>
              <w:right w:val="single" w:sz="4" w:space="0" w:color="000000"/>
            </w:tcBorders>
          </w:tcPr>
          <w:p w:rsidR="00380DD1" w:rsidRPr="005A7645" w:rsidRDefault="00380DD1" w:rsidP="00CB15A4">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380DD1" w:rsidRPr="005A7645" w:rsidRDefault="00380DD1" w:rsidP="00CB15A4">
            <w:pPr>
              <w:pStyle w:val="a4"/>
              <w:ind w:left="0" w:firstLine="0"/>
              <w:jc w:val="left"/>
              <w:rPr>
                <w:sz w:val="26"/>
                <w:szCs w:val="26"/>
                <w:lang w:val="kk-KZ"/>
              </w:rPr>
            </w:pPr>
            <w:r w:rsidRPr="005A7645">
              <w:rPr>
                <w:sz w:val="26"/>
                <w:szCs w:val="26"/>
                <w:lang w:val="kk-KZ"/>
              </w:rPr>
              <w:t xml:space="preserve">Музыканы эмоционалды көңіл-күймен қабылдауға баулу.  </w:t>
            </w:r>
            <w:r w:rsidRPr="005A7645">
              <w:rPr>
                <w:noProof/>
                <w:sz w:val="26"/>
                <w:szCs w:val="26"/>
                <w:lang w:val="kk-KZ"/>
              </w:rPr>
              <w:t xml:space="preserve"> </w:t>
            </w:r>
            <w:r w:rsidRPr="005A7645">
              <w:rPr>
                <w:sz w:val="26"/>
                <w:szCs w:val="26"/>
                <w:lang w:val="kk-KZ"/>
              </w:rPr>
              <w:t>Музыкалық шығарманың көркем құралдарын, дауысы (ақырын-қатты) ажырата білу дағдыларын қалыптастыру. Әуен сипатына үн қату, оның бөліктерінің өзгеруін байқау қабілеттерін дамыту.</w:t>
            </w:r>
            <w:r w:rsidRPr="005A7645">
              <w:rPr>
                <w:noProof/>
                <w:color w:val="FF0000"/>
                <w:sz w:val="26"/>
                <w:szCs w:val="26"/>
                <w:lang w:val="kk-KZ"/>
              </w:rPr>
              <w:t xml:space="preserve"> </w:t>
            </w:r>
          </w:p>
          <w:p w:rsidR="00380DD1" w:rsidRPr="007C35BF" w:rsidRDefault="00380DD1" w:rsidP="00CB15A4">
            <w:pPr>
              <w:pStyle w:val="a4"/>
              <w:ind w:left="0" w:firstLine="0"/>
              <w:rPr>
                <w:noProof/>
                <w:sz w:val="26"/>
                <w:szCs w:val="26"/>
                <w:u w:val="single"/>
                <w:lang w:val="kk-KZ"/>
              </w:rPr>
            </w:pPr>
            <w:r w:rsidRPr="005A7645">
              <w:rPr>
                <w:noProof/>
                <w:sz w:val="26"/>
                <w:szCs w:val="26"/>
                <w:u w:val="single"/>
                <w:lang w:val="kk-KZ"/>
              </w:rPr>
              <w:t xml:space="preserve">Ән айту: </w:t>
            </w:r>
            <w:r w:rsidRPr="005A7645">
              <w:rPr>
                <w:noProof/>
                <w:sz w:val="26"/>
                <w:szCs w:val="26"/>
                <w:lang w:val="kk-KZ"/>
              </w:rPr>
              <w:t xml:space="preserve">Ән айтуға деген қызығушылықтарын ояту. </w:t>
            </w:r>
            <w:r w:rsidRPr="005A7645">
              <w:rPr>
                <w:sz w:val="26"/>
                <w:szCs w:val="26"/>
                <w:lang w:val="kk-KZ"/>
              </w:rPr>
              <w:t>Дыбыстаудың біріңғай күшімен бірдей қарқында ән салу, ересектермен бірге ән салу дағдыларын қалыптастыруды жалғастыру. Дыбыстаудың біріңғай күшімен бірдей қарқында ән салу, ересектермен бірге ән салу дағдыларын қалыптастыр</w:t>
            </w:r>
            <w:r>
              <w:rPr>
                <w:sz w:val="26"/>
                <w:szCs w:val="26"/>
                <w:lang w:val="kk-KZ"/>
              </w:rPr>
              <w:t>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Музыкалық-ырғақтық қимылдар. </w:t>
            </w:r>
          </w:p>
          <w:p w:rsidR="00380DD1" w:rsidRPr="005A7645" w:rsidRDefault="00380DD1" w:rsidP="00CB15A4">
            <w:pPr>
              <w:pStyle w:val="a4"/>
              <w:ind w:left="0" w:firstLine="0"/>
              <w:rPr>
                <w:sz w:val="26"/>
                <w:szCs w:val="26"/>
                <w:lang w:val="kk-KZ"/>
              </w:rPr>
            </w:pPr>
            <w:r w:rsidRPr="005A7645">
              <w:rPr>
                <w:sz w:val="26"/>
                <w:szCs w:val="26"/>
                <w:lang w:val="kk-KZ"/>
              </w:rPr>
              <w:t>Таныс би қимылдарын ойындарда қолдана білу қабілеттерін дамыту. Музыкамен жүру мен жүгіруді ырғақты орындау қабілеттерін дамыту.</w:t>
            </w:r>
          </w:p>
          <w:p w:rsidR="00380DD1" w:rsidRPr="005A7645" w:rsidRDefault="00380DD1" w:rsidP="00CB15A4">
            <w:pPr>
              <w:pStyle w:val="a4"/>
              <w:ind w:left="0" w:firstLine="0"/>
              <w:rPr>
                <w:sz w:val="26"/>
                <w:szCs w:val="26"/>
                <w:lang w:val="kk-KZ"/>
              </w:rPr>
            </w:pPr>
            <w:r w:rsidRPr="005A7645">
              <w:rPr>
                <w:sz w:val="26"/>
                <w:szCs w:val="26"/>
                <w:lang w:val="kk-KZ"/>
              </w:rPr>
              <w:t xml:space="preserve">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Ойындарда таныс би қимылдарын қайталауға талпындыру. </w:t>
            </w:r>
          </w:p>
          <w:p w:rsidR="00380DD1" w:rsidRPr="005A7645" w:rsidRDefault="00380DD1" w:rsidP="00CB15A4">
            <w:pPr>
              <w:pStyle w:val="a4"/>
              <w:ind w:left="0" w:firstLine="0"/>
              <w:rPr>
                <w:sz w:val="26"/>
                <w:szCs w:val="26"/>
                <w:lang w:val="kk-KZ"/>
              </w:rPr>
            </w:pPr>
            <w:r w:rsidRPr="005A7645">
              <w:rPr>
                <w:sz w:val="26"/>
                <w:szCs w:val="26"/>
                <w:lang w:val="kk-KZ"/>
              </w:rPr>
              <w:t xml:space="preserve">Музыкалық сүйемелдеумен қазақ би қимылдарының қарапайым элементтерін орындауға баулу.  </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80DD1" w:rsidRPr="005A7645" w:rsidRDefault="00380DD1" w:rsidP="00CB15A4">
            <w:pPr>
              <w:pStyle w:val="a4"/>
              <w:ind w:left="0" w:firstLine="0"/>
              <w:rPr>
                <w:noProof/>
                <w:sz w:val="26"/>
                <w:szCs w:val="26"/>
                <w:lang w:val="kk-KZ"/>
              </w:rPr>
            </w:pPr>
            <w:r w:rsidRPr="005A7645">
              <w:rPr>
                <w:sz w:val="26"/>
                <w:szCs w:val="26"/>
                <w:lang w:val="kk-KZ"/>
              </w:rPr>
              <w:t>Балалар аспаптарының, музыкалық ойыншықтардың дыбысталуын ажыратуға, оларды атай білуге үйрету. Балаларды музыкалық аспаптармен: сыбызғы, металлафон, қоңырау, сылдырмақ, маракас және барабанмен, сондай-ақ олардың дыбысталуымен таныстыру.</w:t>
            </w:r>
            <w:r w:rsidRPr="005A7645">
              <w:rPr>
                <w:noProof/>
                <w:sz w:val="26"/>
                <w:szCs w:val="26"/>
                <w:lang w:val="kk-KZ"/>
              </w:rPr>
              <w:t xml:space="preserve"> </w:t>
            </w:r>
          </w:p>
        </w:tc>
      </w:tr>
      <w:tr w:rsidR="00380DD1" w:rsidRPr="00483420" w:rsidTr="00642226">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80DD1" w:rsidRPr="005A7645" w:rsidRDefault="00380DD1" w:rsidP="00CB15A4">
            <w:pPr>
              <w:pStyle w:val="a4"/>
              <w:rPr>
                <w:sz w:val="26"/>
                <w:szCs w:val="26"/>
                <w:lang w:val="kk-KZ"/>
              </w:rPr>
            </w:pPr>
            <w:r w:rsidRPr="005A7645">
              <w:rPr>
                <w:sz w:val="26"/>
                <w:szCs w:val="26"/>
                <w:lang w:val="kk-KZ"/>
              </w:rPr>
              <w:t>Желтоқсан</w:t>
            </w:r>
          </w:p>
        </w:tc>
        <w:tc>
          <w:tcPr>
            <w:tcW w:w="9782" w:type="dxa"/>
            <w:tcBorders>
              <w:top w:val="single" w:sz="4" w:space="0" w:color="000000"/>
              <w:left w:val="single" w:sz="4" w:space="0" w:color="000000"/>
              <w:bottom w:val="single" w:sz="4" w:space="0" w:color="000000"/>
              <w:right w:val="single" w:sz="4" w:space="0" w:color="000000"/>
            </w:tcBorders>
          </w:tcPr>
          <w:p w:rsidR="00380DD1" w:rsidRPr="005A7645" w:rsidRDefault="00380DD1" w:rsidP="00CB15A4">
            <w:pPr>
              <w:pStyle w:val="a4"/>
              <w:ind w:left="0" w:firstLine="0"/>
              <w:jc w:val="left"/>
              <w:rPr>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r w:rsidRPr="005A7645">
              <w:rPr>
                <w:sz w:val="26"/>
                <w:szCs w:val="26"/>
                <w:lang w:val="kk-KZ"/>
              </w:rPr>
              <w:t>Түрлі сипаттағы әндердің мазмұны мен көңіл күйін қабылдай білуді қалыптастыру. Музыкалық шығарманы соңына дейін тыңдауға, музыканың сипатын түсінуге үйрету. Музыкалық шығарманың көркем құралдарын: қарқыны (жылдам-баяу) байқауға үйрету. Әнді барлығымен бір қарқында әнді таза айту, сөздерді анық айту қабілеттерін дамыту.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Ән айту: </w:t>
            </w:r>
          </w:p>
          <w:p w:rsidR="00380DD1" w:rsidRPr="005A7645" w:rsidRDefault="00380DD1" w:rsidP="00CB15A4">
            <w:pPr>
              <w:pStyle w:val="a4"/>
              <w:ind w:left="0" w:firstLine="0"/>
              <w:jc w:val="left"/>
              <w:rPr>
                <w:sz w:val="26"/>
                <w:szCs w:val="26"/>
                <w:lang w:val="kk-KZ"/>
              </w:rPr>
            </w:pPr>
            <w:r w:rsidRPr="005A7645">
              <w:rPr>
                <w:sz w:val="26"/>
                <w:szCs w:val="26"/>
                <w:lang w:val="kk-KZ"/>
              </w:rPr>
              <w:t>Аспаптың сүйемелдеуіне, ересектердің дауысына ілесе отырып әнді орындау қабілеттерін дамыту. Ре (ми) — ля (си) диапазонында ән айту дағдыларын дамыту.  Дыбыстаудың біріңғай күшімен бірдей қарқында ән салу, ересектермен бірге ән салу дағдыларын қалыптастыру</w:t>
            </w:r>
            <w:r>
              <w:rPr>
                <w:sz w:val="26"/>
                <w:szCs w:val="26"/>
                <w:lang w:val="kk-KZ"/>
              </w:rPr>
              <w:t xml:space="preserve">. </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Музыкалық-ырғақтық қимылдар. </w:t>
            </w:r>
          </w:p>
          <w:p w:rsidR="00380DD1" w:rsidRPr="005A7645" w:rsidRDefault="00380DD1" w:rsidP="00CB15A4">
            <w:pPr>
              <w:pStyle w:val="a4"/>
              <w:ind w:left="0" w:firstLine="0"/>
              <w:jc w:val="left"/>
              <w:rPr>
                <w:sz w:val="26"/>
                <w:szCs w:val="26"/>
                <w:lang w:val="kk-KZ"/>
              </w:rPr>
            </w:pPr>
            <w:r w:rsidRPr="005A7645">
              <w:rPr>
                <w:sz w:val="26"/>
                <w:szCs w:val="26"/>
                <w:lang w:val="kk-KZ"/>
              </w:rPr>
              <w:t>Ойындарда таныс би қимылдарын қайталауға талпындыру.   Музыканың басталуы мен аяқталуына сәйкес қимылдарды орындау, қимылдарды өз бетінше бастау және аяқтауға талпындыру.  Музыканың басталуы мен аяқталуына сәйкес қимылдарды орындау, қимылдарды өз бетінше бастау және аяқтауға талпындыру.</w:t>
            </w:r>
            <w:r w:rsidRPr="005A7645">
              <w:rPr>
                <w:b/>
                <w:sz w:val="26"/>
                <w:szCs w:val="26"/>
                <w:lang w:val="kk-KZ"/>
              </w:rPr>
              <w:t xml:space="preserve"> </w:t>
            </w:r>
            <w:r w:rsidRPr="005A7645">
              <w:rPr>
                <w:sz w:val="26"/>
                <w:szCs w:val="26"/>
                <w:lang w:val="kk-KZ"/>
              </w:rPr>
              <w:t xml:space="preserve"> Шеңбер бойымен бірінің артынан бірі жүру және шашырап жүруге талпындыру. </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80DD1" w:rsidRPr="005A7645" w:rsidRDefault="00380DD1" w:rsidP="00CB15A4">
            <w:pPr>
              <w:pStyle w:val="a4"/>
              <w:ind w:left="0" w:firstLine="0"/>
              <w:rPr>
                <w:noProof/>
                <w:sz w:val="26"/>
                <w:szCs w:val="26"/>
                <w:lang w:val="kk-KZ"/>
              </w:rPr>
            </w:pPr>
            <w:r w:rsidRPr="005A7645">
              <w:rPr>
                <w:noProof/>
                <w:sz w:val="26"/>
                <w:szCs w:val="26"/>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tc>
      </w:tr>
      <w:tr w:rsidR="00380DD1" w:rsidRPr="00483420" w:rsidTr="00642226">
        <w:trPr>
          <w:trHeight w:val="409"/>
        </w:trPr>
        <w:tc>
          <w:tcPr>
            <w:tcW w:w="850" w:type="dxa"/>
            <w:tcBorders>
              <w:top w:val="single" w:sz="4" w:space="0" w:color="000000"/>
              <w:left w:val="single" w:sz="4" w:space="0" w:color="000000"/>
              <w:bottom w:val="single" w:sz="4" w:space="0" w:color="000000"/>
              <w:right w:val="single" w:sz="4" w:space="0" w:color="000000"/>
            </w:tcBorders>
            <w:textDirection w:val="btLr"/>
          </w:tcPr>
          <w:p w:rsidR="00380DD1" w:rsidRPr="005A7645" w:rsidRDefault="00380DD1" w:rsidP="00CB15A4">
            <w:pPr>
              <w:pStyle w:val="a4"/>
              <w:rPr>
                <w:sz w:val="26"/>
                <w:szCs w:val="26"/>
                <w:lang w:val="kk-KZ"/>
              </w:rPr>
            </w:pPr>
            <w:r w:rsidRPr="005A7645">
              <w:rPr>
                <w:sz w:val="26"/>
                <w:szCs w:val="26"/>
                <w:lang w:val="kk-KZ"/>
              </w:rPr>
              <w:t xml:space="preserve">Қаңтар </w:t>
            </w:r>
          </w:p>
        </w:tc>
        <w:tc>
          <w:tcPr>
            <w:tcW w:w="9782" w:type="dxa"/>
            <w:tcBorders>
              <w:top w:val="single" w:sz="4" w:space="0" w:color="000000"/>
              <w:left w:val="single" w:sz="4" w:space="0" w:color="000000"/>
              <w:bottom w:val="single" w:sz="4" w:space="0" w:color="000000"/>
              <w:right w:val="single" w:sz="4" w:space="0" w:color="000000"/>
            </w:tcBorders>
          </w:tcPr>
          <w:p w:rsidR="00380DD1" w:rsidRPr="005A7645" w:rsidRDefault="00380DD1" w:rsidP="00CB15A4">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380DD1" w:rsidRPr="005A7645" w:rsidRDefault="00380DD1" w:rsidP="00CB15A4">
            <w:pPr>
              <w:pStyle w:val="a4"/>
              <w:ind w:left="0" w:firstLine="0"/>
              <w:rPr>
                <w:sz w:val="26"/>
                <w:szCs w:val="26"/>
                <w:lang w:val="kk-KZ"/>
              </w:rPr>
            </w:pPr>
            <w:r w:rsidRPr="005A7645">
              <w:rPr>
                <w:sz w:val="26"/>
                <w:szCs w:val="26"/>
                <w:lang w:val="kk-KZ"/>
              </w:rPr>
              <w:t>Музыкалық шығарманы иллюстрациялармен салыстыра білуді қалыптастыру. Әртүрлі аспапта орындалған әндерді тыңдату арқылы оларды есте сақтау және білу қабілеттерін дамыту. Түрлі сипаттағы әндердің мазмұны мен көңіл</w:t>
            </w:r>
            <w:r>
              <w:rPr>
                <w:sz w:val="26"/>
                <w:szCs w:val="26"/>
                <w:lang w:val="kk-KZ"/>
              </w:rPr>
              <w:t>-</w:t>
            </w:r>
            <w:r w:rsidRPr="005A7645">
              <w:rPr>
                <w:sz w:val="26"/>
                <w:szCs w:val="26"/>
                <w:lang w:val="kk-KZ"/>
              </w:rPr>
              <w:t xml:space="preserve"> күйін қабылдай білуді қалыптастыру.</w:t>
            </w:r>
            <w:r>
              <w:rPr>
                <w:sz w:val="26"/>
                <w:szCs w:val="26"/>
                <w:lang w:val="kk-KZ"/>
              </w:rPr>
              <w:t xml:space="preserve"> </w:t>
            </w:r>
            <w:r w:rsidRPr="005A7645">
              <w:rPr>
                <w:sz w:val="26"/>
                <w:szCs w:val="26"/>
                <w:lang w:val="kk-KZ"/>
              </w:rPr>
              <w:t xml:space="preserve">Музыкалық шығарманың неше бөлімнен тұратынын білуге және ажыратуға үйрету. </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lastRenderedPageBreak/>
              <w:t xml:space="preserve">Ән айту: </w:t>
            </w:r>
          </w:p>
          <w:p w:rsidR="00380DD1" w:rsidRPr="005A7645" w:rsidRDefault="00380DD1" w:rsidP="00CB15A4">
            <w:pPr>
              <w:pStyle w:val="a4"/>
              <w:ind w:left="0" w:firstLine="0"/>
              <w:rPr>
                <w:noProof/>
                <w:sz w:val="26"/>
                <w:szCs w:val="26"/>
                <w:u w:val="single"/>
                <w:lang w:val="kk-KZ"/>
              </w:rPr>
            </w:pPr>
            <w:r w:rsidRPr="005A7645">
              <w:rPr>
                <w:sz w:val="26"/>
                <w:szCs w:val="26"/>
                <w:lang w:val="kk-KZ"/>
              </w:rPr>
              <w:t>Аспаптың сүйемелдеуіне, ересектердің дауысына ілесе отырып әнді орындау қабілеттерін дамыту.</w:t>
            </w:r>
            <w:r w:rsidRPr="005A7645">
              <w:rPr>
                <w:noProof/>
                <w:color w:val="FF0000"/>
                <w:sz w:val="26"/>
                <w:szCs w:val="26"/>
                <w:lang w:val="kk-KZ"/>
              </w:rPr>
              <w:t xml:space="preserve"> </w:t>
            </w:r>
            <w:r w:rsidRPr="005A7645">
              <w:rPr>
                <w:noProof/>
                <w:sz w:val="26"/>
                <w:szCs w:val="26"/>
                <w:lang w:val="kk-KZ"/>
              </w:rPr>
              <w:t xml:space="preserve">Барлығымен бір қарқында әнді таза айту дағдыларын дамытуға ықпал ету. </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Музыкалық-ырғақтық қимылдар. </w:t>
            </w:r>
          </w:p>
          <w:p w:rsidR="00380DD1" w:rsidRPr="005A7645" w:rsidRDefault="00380DD1" w:rsidP="00CB15A4">
            <w:pPr>
              <w:pStyle w:val="a4"/>
              <w:ind w:left="0" w:firstLine="0"/>
              <w:rPr>
                <w:noProof/>
                <w:sz w:val="26"/>
                <w:szCs w:val="26"/>
                <w:lang w:val="kk-KZ"/>
              </w:rPr>
            </w:pPr>
            <w:r w:rsidRPr="005A7645">
              <w:rPr>
                <w:sz w:val="26"/>
                <w:szCs w:val="26"/>
                <w:lang w:val="kk-KZ"/>
              </w:rPr>
              <w:t xml:space="preserve">Ойындарда таныс би қимылдарын қайталауға талпындыру.    </w:t>
            </w:r>
            <w:r w:rsidRPr="005A7645">
              <w:rPr>
                <w:noProof/>
                <w:sz w:val="26"/>
                <w:szCs w:val="26"/>
                <w:lang w:val="kk-KZ"/>
              </w:rPr>
              <w:t xml:space="preserve"> </w:t>
            </w:r>
          </w:p>
          <w:p w:rsidR="00380DD1" w:rsidRPr="005A7645" w:rsidRDefault="00380DD1" w:rsidP="00CB15A4">
            <w:pPr>
              <w:pStyle w:val="a4"/>
              <w:ind w:left="0" w:firstLine="0"/>
              <w:rPr>
                <w:sz w:val="26"/>
                <w:szCs w:val="26"/>
                <w:lang w:val="kk-KZ"/>
              </w:rPr>
            </w:pPr>
            <w:r w:rsidRPr="005A7645">
              <w:rPr>
                <w:sz w:val="26"/>
                <w:szCs w:val="26"/>
                <w:lang w:val="kk-KZ"/>
              </w:rPr>
              <w:t>Заттармен және заттарсыз музыкалық шығарманың қарқыны мен сипатына сәйкес бір-бірден, жұппен ырғақты қимылдар орындауға талпындыру.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80DD1" w:rsidRPr="005A7645" w:rsidRDefault="00380DD1" w:rsidP="00CB15A4">
            <w:pPr>
              <w:pStyle w:val="a4"/>
              <w:ind w:left="0" w:firstLine="0"/>
              <w:rPr>
                <w:sz w:val="26"/>
                <w:szCs w:val="26"/>
                <w:lang w:val="kk-KZ"/>
              </w:rPr>
            </w:pPr>
            <w:r w:rsidRPr="005A7645">
              <w:rPr>
                <w:sz w:val="26"/>
                <w:szCs w:val="26"/>
                <w:lang w:val="kk-KZ"/>
              </w:rPr>
              <w:t xml:space="preserve">Балаларға арналған музыкалық аспаптарда ырғақпен қағып ойнауға талпындыру. </w:t>
            </w:r>
            <w:r w:rsidRPr="005A7645">
              <w:rPr>
                <w:noProof/>
                <w:sz w:val="26"/>
                <w:szCs w:val="26"/>
                <w:lang w:val="kk-KZ"/>
              </w:rPr>
              <w:t>Балалар аспаптарының, музыкалық ойыншықтардың дыбысталуын ажыратуға үйрету; оларды атай білу.</w:t>
            </w:r>
          </w:p>
        </w:tc>
      </w:tr>
      <w:tr w:rsidR="00380DD1" w:rsidRPr="00483420" w:rsidTr="00642226">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80DD1" w:rsidRPr="005A7645" w:rsidRDefault="00380DD1" w:rsidP="00CB15A4">
            <w:pPr>
              <w:pStyle w:val="a4"/>
              <w:rPr>
                <w:sz w:val="26"/>
                <w:szCs w:val="26"/>
                <w:lang w:val="kk-KZ"/>
              </w:rPr>
            </w:pPr>
            <w:r w:rsidRPr="005A7645">
              <w:rPr>
                <w:sz w:val="26"/>
                <w:szCs w:val="26"/>
                <w:lang w:val="kk-KZ"/>
              </w:rPr>
              <w:lastRenderedPageBreak/>
              <w:t xml:space="preserve">Ақпан </w:t>
            </w:r>
          </w:p>
        </w:tc>
        <w:tc>
          <w:tcPr>
            <w:tcW w:w="9782" w:type="dxa"/>
            <w:tcBorders>
              <w:top w:val="single" w:sz="4" w:space="0" w:color="000000"/>
              <w:left w:val="single" w:sz="4" w:space="0" w:color="000000"/>
              <w:bottom w:val="single" w:sz="4" w:space="0" w:color="000000"/>
              <w:right w:val="single" w:sz="4" w:space="0" w:color="000000"/>
            </w:tcBorders>
          </w:tcPr>
          <w:p w:rsidR="00380DD1" w:rsidRPr="005A7645" w:rsidRDefault="00380DD1" w:rsidP="00CB15A4">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380DD1" w:rsidRPr="005A7645" w:rsidRDefault="00380DD1" w:rsidP="00CB15A4">
            <w:pPr>
              <w:pStyle w:val="a4"/>
              <w:ind w:left="0" w:firstLine="0"/>
              <w:rPr>
                <w:noProof/>
                <w:sz w:val="26"/>
                <w:szCs w:val="26"/>
                <w:lang w:val="kk-KZ"/>
              </w:rPr>
            </w:pPr>
            <w:r w:rsidRPr="005A7645">
              <w:rPr>
                <w:noProof/>
                <w:sz w:val="26"/>
                <w:szCs w:val="26"/>
                <w:lang w:val="kk-KZ"/>
              </w:rPr>
              <w:t>Түрлі сипаттағы әндердің мазмұны мен көңіл күйін қабылдай білуді қалыптастыру; әннің мазмұнын түсіну.</w:t>
            </w:r>
            <w:r w:rsidRPr="005E6748">
              <w:rPr>
                <w:noProof/>
                <w:sz w:val="26"/>
                <w:szCs w:val="26"/>
                <w:lang w:val="kk-KZ"/>
              </w:rPr>
              <w:t xml:space="preserve">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Ән айту </w:t>
            </w:r>
          </w:p>
          <w:p w:rsidR="00380DD1" w:rsidRPr="005A7645" w:rsidRDefault="00380DD1" w:rsidP="00CB15A4">
            <w:pPr>
              <w:pStyle w:val="a4"/>
              <w:ind w:left="0" w:firstLine="0"/>
              <w:rPr>
                <w:noProof/>
                <w:sz w:val="26"/>
                <w:szCs w:val="26"/>
                <w:lang w:val="kk-KZ"/>
              </w:rPr>
            </w:pPr>
            <w:r>
              <w:rPr>
                <w:noProof/>
                <w:sz w:val="26"/>
                <w:szCs w:val="26"/>
                <w:lang w:val="kk-KZ"/>
              </w:rPr>
              <w:t>С</w:t>
            </w:r>
            <w:r w:rsidRPr="005A7645">
              <w:rPr>
                <w:noProof/>
                <w:sz w:val="26"/>
                <w:szCs w:val="26"/>
                <w:lang w:val="kk-KZ"/>
              </w:rPr>
              <w:t>өздерді анық айту, әннің сипатын жеткізу (көңілді, созып, ойнақы айту).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Музыкалық-ырғақтық қозғалыстар. </w:t>
            </w:r>
          </w:p>
          <w:p w:rsidR="00380DD1" w:rsidRPr="005A7645" w:rsidRDefault="00380DD1" w:rsidP="00CB15A4">
            <w:pPr>
              <w:pStyle w:val="a4"/>
              <w:ind w:left="0" w:firstLine="0"/>
              <w:rPr>
                <w:noProof/>
                <w:sz w:val="26"/>
                <w:szCs w:val="26"/>
                <w:lang w:val="kk-KZ"/>
              </w:rPr>
            </w:pPr>
            <w:r w:rsidRPr="005A7645">
              <w:rPr>
                <w:noProof/>
                <w:sz w:val="26"/>
                <w:szCs w:val="26"/>
                <w:lang w:val="kk-KZ"/>
              </w:rPr>
              <w:t>Би қимылдарын орындау сапасын жақсарту: кезек-кезек екі аяқпен және бір аяқпен секіру.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80DD1" w:rsidRPr="005A7645" w:rsidRDefault="00380DD1" w:rsidP="00CB15A4">
            <w:pPr>
              <w:pStyle w:val="a4"/>
              <w:ind w:left="0" w:firstLine="0"/>
              <w:rPr>
                <w:noProof/>
                <w:sz w:val="26"/>
                <w:szCs w:val="26"/>
                <w:lang w:val="kk-KZ"/>
              </w:rPr>
            </w:pPr>
            <w:r w:rsidRPr="005A7645">
              <w:rPr>
                <w:noProof/>
                <w:sz w:val="26"/>
                <w:szCs w:val="26"/>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380DD1" w:rsidRPr="00483420" w:rsidTr="00642226">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80DD1" w:rsidRPr="005A7645" w:rsidRDefault="00380DD1" w:rsidP="00CB15A4">
            <w:pPr>
              <w:pStyle w:val="a4"/>
              <w:rPr>
                <w:sz w:val="26"/>
                <w:szCs w:val="26"/>
                <w:lang w:val="kk-KZ"/>
              </w:rPr>
            </w:pPr>
            <w:r w:rsidRPr="005A7645">
              <w:rPr>
                <w:sz w:val="26"/>
                <w:szCs w:val="26"/>
                <w:lang w:val="kk-KZ"/>
              </w:rPr>
              <w:t xml:space="preserve">Наурыз </w:t>
            </w:r>
          </w:p>
        </w:tc>
        <w:tc>
          <w:tcPr>
            <w:tcW w:w="9782" w:type="dxa"/>
            <w:tcBorders>
              <w:top w:val="single" w:sz="4" w:space="0" w:color="000000"/>
              <w:left w:val="single" w:sz="4" w:space="0" w:color="000000"/>
              <w:bottom w:val="single" w:sz="4" w:space="0" w:color="000000"/>
              <w:right w:val="single" w:sz="4" w:space="0" w:color="000000"/>
            </w:tcBorders>
          </w:tcPr>
          <w:p w:rsidR="00380DD1" w:rsidRPr="005A7645" w:rsidRDefault="00380DD1" w:rsidP="00CB15A4">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380DD1" w:rsidRPr="005A7645" w:rsidRDefault="00380DD1" w:rsidP="00CB15A4">
            <w:pPr>
              <w:pStyle w:val="a4"/>
              <w:ind w:left="0" w:firstLine="0"/>
              <w:rPr>
                <w:noProof/>
                <w:sz w:val="26"/>
                <w:szCs w:val="26"/>
                <w:lang w:val="kk-KZ"/>
              </w:rPr>
            </w:pPr>
            <w:r w:rsidRPr="005A7645">
              <w:rPr>
                <w:noProof/>
                <w:sz w:val="26"/>
                <w:szCs w:val="26"/>
                <w:lang w:val="kk-KZ"/>
              </w:rPr>
              <w:t xml:space="preserve">Ересектердің орындауындағы және аудио-бейнежазбадан музыка тыңдауға үйрету. Музыкалық шығарманың көркем құралдарын: дауысы (ақырын-қатты), қарқыны (жылдам-баяу), көңіл-күйі (мұңды, көңілді ) байқауға үйрету. </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Ән айту: </w:t>
            </w:r>
          </w:p>
          <w:p w:rsidR="00380DD1" w:rsidRPr="005A7645" w:rsidRDefault="00380DD1" w:rsidP="00CB15A4">
            <w:pPr>
              <w:pStyle w:val="a4"/>
              <w:ind w:left="0" w:firstLine="0"/>
              <w:rPr>
                <w:noProof/>
                <w:sz w:val="26"/>
                <w:szCs w:val="26"/>
                <w:lang w:val="kk-KZ"/>
              </w:rPr>
            </w:pPr>
            <w:r w:rsidRPr="005A7645">
              <w:rPr>
                <w:noProof/>
                <w:sz w:val="26"/>
                <w:szCs w:val="26"/>
                <w:lang w:val="kk-KZ"/>
              </w:rPr>
              <w:t>Аспаптың сүйемелдеуіне, ересектердің дауысына ілесе отырып, олармен бірге ән айту.</w:t>
            </w:r>
            <w:r w:rsidRPr="005A7645">
              <w:rPr>
                <w:sz w:val="26"/>
                <w:szCs w:val="26"/>
                <w:lang w:val="kk-KZ"/>
              </w:rPr>
              <w:t xml:space="preserve"> Дыбыстаудың біріңғай күшімен бірдей қарқында ән салу, ересектермен бірге ән салу дағдыларын қалыптастыруды жалғастыру.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Музыкалық-ырғақтық қозғалыстар. </w:t>
            </w:r>
          </w:p>
          <w:p w:rsidR="00380DD1" w:rsidRDefault="00380DD1" w:rsidP="00CB15A4">
            <w:pPr>
              <w:pStyle w:val="a4"/>
              <w:ind w:left="0" w:firstLine="0"/>
              <w:rPr>
                <w:noProof/>
                <w:sz w:val="26"/>
                <w:szCs w:val="26"/>
                <w:lang w:val="kk-KZ"/>
              </w:rPr>
            </w:pPr>
            <w:r w:rsidRPr="005A7645">
              <w:rPr>
                <w:noProof/>
                <w:sz w:val="26"/>
                <w:szCs w:val="26"/>
                <w:lang w:val="kk-KZ"/>
              </w:rPr>
              <w:t>Қазақ халқының би өнерімен таныстыру. Музыкалық сүйемелдеумен қазақ би қимылдарының қарапайым элементтерін орындау. Заттармен және заттарсыз музыкалық шығарманың қарқыны мен сипатына сәйкес бір-бірден, жұппен ырғақты қимылдар орындау.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80DD1" w:rsidRPr="005A7645" w:rsidRDefault="00380DD1" w:rsidP="00CB15A4">
            <w:pPr>
              <w:pStyle w:val="a4"/>
              <w:ind w:left="0" w:firstLine="0"/>
              <w:rPr>
                <w:noProof/>
                <w:sz w:val="26"/>
                <w:szCs w:val="26"/>
                <w:lang w:val="kk-KZ"/>
              </w:rPr>
            </w:pPr>
            <w:r w:rsidRPr="005A7645">
              <w:rPr>
                <w:noProof/>
                <w:sz w:val="26"/>
                <w:szCs w:val="26"/>
                <w:lang w:val="kk-KZ"/>
              </w:rPr>
              <w:t>Балаларды музыкалық аспаптармен: сыбызғы, металлафон, қоңырау, сылдырмақ, маракас және барабанмен, сондай-ақ олардың дыбысталуымен таныстыру.</w:t>
            </w:r>
            <w:r w:rsidRPr="005A7645">
              <w:rPr>
                <w:sz w:val="26"/>
                <w:szCs w:val="26"/>
                <w:lang w:val="kk-KZ"/>
              </w:rPr>
              <w:t xml:space="preserve"> Балалар аспаптарының, музыкалық ойыншықтардың дыбысталуын ажыратуға, оларды атай білуге үйрету.</w:t>
            </w:r>
          </w:p>
        </w:tc>
      </w:tr>
      <w:tr w:rsidR="00380DD1" w:rsidRPr="00483420" w:rsidTr="00642226">
        <w:trPr>
          <w:trHeight w:val="3016"/>
        </w:trPr>
        <w:tc>
          <w:tcPr>
            <w:tcW w:w="850" w:type="dxa"/>
            <w:tcBorders>
              <w:top w:val="single" w:sz="4" w:space="0" w:color="000000"/>
              <w:left w:val="single" w:sz="4" w:space="0" w:color="000000"/>
              <w:bottom w:val="single" w:sz="4" w:space="0" w:color="000000"/>
              <w:right w:val="single" w:sz="4" w:space="0" w:color="000000"/>
            </w:tcBorders>
            <w:textDirection w:val="btLr"/>
          </w:tcPr>
          <w:p w:rsidR="00380DD1" w:rsidRPr="005A7645" w:rsidRDefault="00380DD1" w:rsidP="00CB15A4">
            <w:pPr>
              <w:pStyle w:val="a4"/>
              <w:rPr>
                <w:sz w:val="26"/>
                <w:szCs w:val="26"/>
                <w:lang w:val="kk-KZ"/>
              </w:rPr>
            </w:pPr>
            <w:r w:rsidRPr="005A7645">
              <w:rPr>
                <w:sz w:val="26"/>
                <w:szCs w:val="26"/>
                <w:lang w:val="kk-KZ"/>
              </w:rPr>
              <w:lastRenderedPageBreak/>
              <w:t xml:space="preserve">Сәуір </w:t>
            </w:r>
          </w:p>
        </w:tc>
        <w:tc>
          <w:tcPr>
            <w:tcW w:w="9782" w:type="dxa"/>
            <w:tcBorders>
              <w:top w:val="single" w:sz="4" w:space="0" w:color="000000"/>
              <w:left w:val="single" w:sz="4" w:space="0" w:color="000000"/>
              <w:bottom w:val="single" w:sz="4" w:space="0" w:color="000000"/>
              <w:right w:val="single" w:sz="4" w:space="0" w:color="000000"/>
            </w:tcBorders>
          </w:tcPr>
          <w:p w:rsidR="00380DD1" w:rsidRPr="005A7645" w:rsidRDefault="00380DD1" w:rsidP="00CB15A4">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380DD1" w:rsidRPr="005A7645" w:rsidRDefault="00380DD1" w:rsidP="00CB15A4">
            <w:pPr>
              <w:pStyle w:val="a4"/>
              <w:ind w:left="0" w:firstLine="0"/>
              <w:rPr>
                <w:noProof/>
                <w:sz w:val="26"/>
                <w:szCs w:val="26"/>
                <w:lang w:val="kk-KZ"/>
              </w:rPr>
            </w:pPr>
            <w:r w:rsidRPr="005A7645">
              <w:rPr>
                <w:noProof/>
                <w:sz w:val="26"/>
                <w:szCs w:val="26"/>
                <w:lang w:val="kk-KZ"/>
              </w:rPr>
              <w:t xml:space="preserve">Музыканы эмоционалды көңіл-күймен қабылдауға баулу. Музыкалық жанрлар: ән, би, маршпен таныстыру.  </w:t>
            </w:r>
            <w:r w:rsidRPr="005E6748">
              <w:rPr>
                <w:noProof/>
                <w:sz w:val="26"/>
                <w:szCs w:val="26"/>
                <w:lang w:val="kk-KZ"/>
              </w:rPr>
              <w:t>Түрлі сипаттағы әндердің мазмұны мен көңіл- күйін қабылдай білуді қалыптастыру. Музыкалық шығарманың неше бөлімнен тұратынын білуге және ажыратуға үйрету.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Ән айту. </w:t>
            </w:r>
          </w:p>
          <w:p w:rsidR="00380DD1" w:rsidRPr="005A7645" w:rsidRDefault="00380DD1" w:rsidP="00CB15A4">
            <w:pPr>
              <w:pStyle w:val="a4"/>
              <w:ind w:left="0" w:firstLine="0"/>
              <w:rPr>
                <w:noProof/>
                <w:sz w:val="26"/>
                <w:szCs w:val="26"/>
                <w:u w:val="single"/>
                <w:lang w:val="kk-KZ"/>
              </w:rPr>
            </w:pPr>
            <w:r w:rsidRPr="005A7645">
              <w:rPr>
                <w:noProof/>
                <w:sz w:val="26"/>
                <w:szCs w:val="26"/>
                <w:lang w:val="kk-KZ"/>
              </w:rPr>
              <w:t xml:space="preserve">Әнді бірге бастап, бірге аяқтау,  ре (ми) — ля (си) диапазонында ән айту дағдыларын дамытуға ықпал ету. </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Музыкалық-ырғақтық қозғалыстар. </w:t>
            </w:r>
          </w:p>
          <w:p w:rsidR="00380DD1" w:rsidRPr="005A7645" w:rsidRDefault="00380DD1" w:rsidP="00CB15A4">
            <w:pPr>
              <w:pStyle w:val="a4"/>
              <w:ind w:left="0" w:firstLine="0"/>
              <w:rPr>
                <w:noProof/>
                <w:sz w:val="26"/>
                <w:szCs w:val="26"/>
                <w:lang w:val="kk-KZ"/>
              </w:rPr>
            </w:pPr>
            <w:r w:rsidRPr="005A7645">
              <w:rPr>
                <w:noProof/>
                <w:sz w:val="26"/>
                <w:szCs w:val="26"/>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80DD1" w:rsidRPr="005A7645" w:rsidRDefault="00380DD1" w:rsidP="00CB15A4">
            <w:pPr>
              <w:pStyle w:val="a4"/>
              <w:ind w:left="0" w:firstLine="0"/>
              <w:rPr>
                <w:sz w:val="26"/>
                <w:szCs w:val="26"/>
                <w:lang w:val="kk-KZ"/>
              </w:rPr>
            </w:pPr>
            <w:r w:rsidRPr="005A7645">
              <w:rPr>
                <w:sz w:val="26"/>
                <w:szCs w:val="26"/>
                <w:lang w:val="kk-KZ"/>
              </w:rPr>
              <w:t>Балаларға арналған музыкалық аспаптарда ырғақпен қағып ойнауға талпындыру.</w:t>
            </w:r>
          </w:p>
          <w:p w:rsidR="00380DD1" w:rsidRPr="005A7645" w:rsidRDefault="00380DD1" w:rsidP="00CB15A4">
            <w:pPr>
              <w:pStyle w:val="a4"/>
              <w:ind w:left="0" w:firstLine="0"/>
              <w:rPr>
                <w:sz w:val="26"/>
                <w:szCs w:val="26"/>
                <w:lang w:val="kk-KZ"/>
              </w:rPr>
            </w:pPr>
            <w:r w:rsidRPr="005A7645">
              <w:rPr>
                <w:noProof/>
                <w:sz w:val="26"/>
                <w:szCs w:val="26"/>
                <w:lang w:val="kk-KZ"/>
              </w:rPr>
              <w:t>Балалар аспаптарының, музыкалық ойыншықтардың дыбысталуын ажыратуға үйрету; оларды атай білу.</w:t>
            </w:r>
          </w:p>
        </w:tc>
      </w:tr>
      <w:tr w:rsidR="00380DD1" w:rsidRPr="00483420" w:rsidTr="00642226">
        <w:trPr>
          <w:trHeight w:val="409"/>
        </w:trPr>
        <w:tc>
          <w:tcPr>
            <w:tcW w:w="850" w:type="dxa"/>
            <w:tcBorders>
              <w:top w:val="single" w:sz="4" w:space="0" w:color="000000"/>
              <w:left w:val="single" w:sz="4" w:space="0" w:color="000000"/>
              <w:bottom w:val="single" w:sz="4" w:space="0" w:color="000000"/>
              <w:right w:val="single" w:sz="4" w:space="0" w:color="000000"/>
            </w:tcBorders>
            <w:textDirection w:val="btLr"/>
          </w:tcPr>
          <w:p w:rsidR="00380DD1" w:rsidRPr="005A7645" w:rsidRDefault="00380DD1" w:rsidP="00CB15A4">
            <w:pPr>
              <w:pStyle w:val="a4"/>
              <w:rPr>
                <w:sz w:val="26"/>
                <w:szCs w:val="26"/>
                <w:lang w:val="kk-KZ"/>
              </w:rPr>
            </w:pPr>
            <w:r w:rsidRPr="005A7645">
              <w:rPr>
                <w:sz w:val="26"/>
                <w:szCs w:val="26"/>
                <w:lang w:val="kk-KZ"/>
              </w:rPr>
              <w:t xml:space="preserve">Мамыр </w:t>
            </w:r>
          </w:p>
        </w:tc>
        <w:tc>
          <w:tcPr>
            <w:tcW w:w="9782" w:type="dxa"/>
            <w:tcBorders>
              <w:top w:val="single" w:sz="4" w:space="0" w:color="000000"/>
              <w:left w:val="single" w:sz="4" w:space="0" w:color="000000"/>
              <w:bottom w:val="single" w:sz="4" w:space="0" w:color="000000"/>
              <w:right w:val="single" w:sz="4" w:space="0" w:color="000000"/>
            </w:tcBorders>
          </w:tcPr>
          <w:p w:rsidR="00380DD1" w:rsidRPr="005A7645" w:rsidRDefault="00380DD1" w:rsidP="00CB15A4">
            <w:pPr>
              <w:pStyle w:val="a4"/>
              <w:ind w:left="0" w:firstLine="0"/>
              <w:rPr>
                <w:noProof/>
                <w:sz w:val="26"/>
                <w:szCs w:val="26"/>
                <w:lang w:val="kk-KZ"/>
              </w:rPr>
            </w:pPr>
            <w:r w:rsidRPr="005A7645">
              <w:rPr>
                <w:noProof/>
                <w:sz w:val="26"/>
                <w:szCs w:val="26"/>
                <w:u w:val="single"/>
                <w:lang w:val="kk-KZ"/>
              </w:rPr>
              <w:t>Музыка тыңдау</w:t>
            </w:r>
            <w:r w:rsidRPr="005A7645">
              <w:rPr>
                <w:noProof/>
                <w:sz w:val="26"/>
                <w:szCs w:val="26"/>
                <w:lang w:val="kk-KZ"/>
              </w:rPr>
              <w:t xml:space="preserve">.     </w:t>
            </w:r>
          </w:p>
          <w:p w:rsidR="00380DD1" w:rsidRPr="005A7645" w:rsidRDefault="00380DD1" w:rsidP="00CB15A4">
            <w:pPr>
              <w:pStyle w:val="a4"/>
              <w:ind w:left="0" w:firstLine="0"/>
              <w:rPr>
                <w:noProof/>
                <w:sz w:val="26"/>
                <w:szCs w:val="26"/>
                <w:lang w:val="kk-KZ"/>
              </w:rPr>
            </w:pPr>
            <w:r w:rsidRPr="005A7645">
              <w:rPr>
                <w:noProof/>
                <w:sz w:val="26"/>
                <w:szCs w:val="26"/>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Ән айту: </w:t>
            </w:r>
          </w:p>
          <w:p w:rsidR="00380DD1" w:rsidRPr="005A7645" w:rsidRDefault="00380DD1" w:rsidP="00CB15A4">
            <w:pPr>
              <w:pStyle w:val="a4"/>
              <w:ind w:left="0" w:firstLine="0"/>
              <w:rPr>
                <w:noProof/>
                <w:sz w:val="26"/>
                <w:szCs w:val="26"/>
                <w:lang w:val="kk-KZ"/>
              </w:rPr>
            </w:pPr>
            <w:r w:rsidRPr="005A7645">
              <w:rPr>
                <w:noProof/>
                <w:sz w:val="26"/>
                <w:szCs w:val="26"/>
                <w:lang w:val="kk-KZ"/>
              </w:rPr>
              <w:t xml:space="preserve">Ән айтуға деген қызығушылықтарын ояту. </w:t>
            </w:r>
            <w:r w:rsidRPr="005A7645">
              <w:rPr>
                <w:sz w:val="26"/>
                <w:szCs w:val="26"/>
                <w:lang w:val="kk-KZ"/>
              </w:rPr>
              <w:t>Дыбыстаудың біріңғай күшімен бірдей қарқында ән салу, ересектермен бірге ән салу дағдыларын қалыптастыруды жалғастыру.</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Музыкалық-ырғақтық қимылдар. </w:t>
            </w:r>
          </w:p>
          <w:p w:rsidR="00380DD1" w:rsidRPr="005A7645" w:rsidRDefault="00380DD1" w:rsidP="00CB15A4">
            <w:pPr>
              <w:pStyle w:val="a4"/>
              <w:ind w:left="0" w:firstLine="0"/>
              <w:rPr>
                <w:noProof/>
                <w:sz w:val="26"/>
                <w:szCs w:val="26"/>
                <w:lang w:val="kk-KZ"/>
              </w:rPr>
            </w:pPr>
            <w:r w:rsidRPr="005A7645">
              <w:rPr>
                <w:noProof/>
                <w:sz w:val="26"/>
                <w:szCs w:val="26"/>
                <w:lang w:val="kk-KZ"/>
              </w:rPr>
              <w:t xml:space="preserve">Ойындарда таныс би қимылдарын қайталау. Балалардың билейтін музыкаға сәйкес би қимылдарын өз бетінше орындауына, таныс би қимылдарын ойындарда қолдануына мүмкіндік беру. </w:t>
            </w:r>
          </w:p>
          <w:p w:rsidR="00380DD1" w:rsidRPr="005A7645" w:rsidRDefault="00380DD1" w:rsidP="00CB15A4">
            <w:pPr>
              <w:pStyle w:val="a4"/>
              <w:ind w:left="0" w:firstLine="0"/>
              <w:rPr>
                <w:noProof/>
                <w:sz w:val="26"/>
                <w:szCs w:val="26"/>
                <w:u w:val="single"/>
                <w:lang w:val="kk-KZ"/>
              </w:rPr>
            </w:pPr>
            <w:r w:rsidRPr="005A7645">
              <w:rPr>
                <w:noProof/>
                <w:sz w:val="26"/>
                <w:szCs w:val="26"/>
                <w:u w:val="single"/>
                <w:lang w:val="kk-KZ"/>
              </w:rPr>
              <w:t xml:space="preserve">Балалар музыкалық аспаптарында ойнау. </w:t>
            </w:r>
          </w:p>
          <w:p w:rsidR="00380DD1" w:rsidRPr="005A7645" w:rsidRDefault="00380DD1" w:rsidP="00CB15A4">
            <w:pPr>
              <w:pStyle w:val="a4"/>
              <w:ind w:left="0" w:firstLine="0"/>
              <w:rPr>
                <w:noProof/>
                <w:sz w:val="26"/>
                <w:szCs w:val="26"/>
                <w:lang w:val="kk-KZ"/>
              </w:rPr>
            </w:pPr>
            <w:r w:rsidRPr="005A7645">
              <w:rPr>
                <w:noProof/>
                <w:sz w:val="26"/>
                <w:szCs w:val="26"/>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bl>
    <w:p w:rsidR="00380DD1" w:rsidRDefault="00380DD1" w:rsidP="007C35BF">
      <w:pPr>
        <w:pStyle w:val="a4"/>
        <w:ind w:left="0" w:firstLine="0"/>
        <w:rPr>
          <w:noProof/>
          <w:szCs w:val="28"/>
          <w:lang w:val="kk-KZ"/>
        </w:rPr>
      </w:pPr>
    </w:p>
    <w:p w:rsidR="00380DD1" w:rsidRDefault="00380DD1" w:rsidP="007C35BF">
      <w:pPr>
        <w:pStyle w:val="a4"/>
        <w:ind w:left="0" w:firstLine="0"/>
        <w:rPr>
          <w:noProof/>
          <w:szCs w:val="28"/>
          <w:lang w:val="kk-KZ"/>
        </w:rPr>
      </w:pPr>
    </w:p>
    <w:p w:rsidR="00380DD1" w:rsidRDefault="00380DD1" w:rsidP="007C35BF">
      <w:pPr>
        <w:pStyle w:val="a4"/>
        <w:ind w:left="0" w:firstLine="0"/>
        <w:rPr>
          <w:noProof/>
          <w:szCs w:val="28"/>
          <w:lang w:val="kk-KZ"/>
        </w:rPr>
      </w:pPr>
    </w:p>
    <w:p w:rsidR="00380DD1" w:rsidRDefault="00380DD1" w:rsidP="007C35BF">
      <w:pPr>
        <w:pStyle w:val="a4"/>
        <w:ind w:left="0" w:firstLine="0"/>
        <w:rPr>
          <w:noProof/>
          <w:szCs w:val="28"/>
          <w:lang w:val="kk-KZ"/>
        </w:rPr>
      </w:pPr>
    </w:p>
    <w:p w:rsidR="00380DD1" w:rsidRPr="00271421" w:rsidRDefault="00380DD1" w:rsidP="007C35BF">
      <w:pPr>
        <w:pStyle w:val="a4"/>
        <w:ind w:left="0" w:firstLine="0"/>
        <w:rPr>
          <w:noProof/>
          <w:szCs w:val="28"/>
          <w:lang w:val="kk-KZ"/>
        </w:rPr>
      </w:pPr>
    </w:p>
    <w:sectPr w:rsidR="00380DD1" w:rsidRPr="00271421" w:rsidSect="00642226">
      <w:pgSz w:w="11906" w:h="16838"/>
      <w:pgMar w:top="567" w:right="851"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017D5"/>
    <w:rsid w:val="00020C0C"/>
    <w:rsid w:val="00021CE5"/>
    <w:rsid w:val="00051F30"/>
    <w:rsid w:val="000801B1"/>
    <w:rsid w:val="000C002A"/>
    <w:rsid w:val="000C58CE"/>
    <w:rsid w:val="000E3F05"/>
    <w:rsid w:val="000F4B48"/>
    <w:rsid w:val="0013377A"/>
    <w:rsid w:val="00152767"/>
    <w:rsid w:val="001A12AF"/>
    <w:rsid w:val="001B4E1E"/>
    <w:rsid w:val="0023113D"/>
    <w:rsid w:val="00237DF7"/>
    <w:rsid w:val="002558C9"/>
    <w:rsid w:val="00263D30"/>
    <w:rsid w:val="00271421"/>
    <w:rsid w:val="0027353C"/>
    <w:rsid w:val="00285F73"/>
    <w:rsid w:val="002F4CE7"/>
    <w:rsid w:val="002F5B2D"/>
    <w:rsid w:val="003025E2"/>
    <w:rsid w:val="00334AC4"/>
    <w:rsid w:val="00334B49"/>
    <w:rsid w:val="00380DD1"/>
    <w:rsid w:val="003B1E7E"/>
    <w:rsid w:val="00410580"/>
    <w:rsid w:val="00472D2F"/>
    <w:rsid w:val="0047706C"/>
    <w:rsid w:val="00483420"/>
    <w:rsid w:val="004B37D3"/>
    <w:rsid w:val="004C1095"/>
    <w:rsid w:val="00500FDC"/>
    <w:rsid w:val="0051126D"/>
    <w:rsid w:val="00512273"/>
    <w:rsid w:val="00514841"/>
    <w:rsid w:val="00544DB5"/>
    <w:rsid w:val="005467DE"/>
    <w:rsid w:val="00556D46"/>
    <w:rsid w:val="0056669C"/>
    <w:rsid w:val="00571D74"/>
    <w:rsid w:val="005762B4"/>
    <w:rsid w:val="00585A9F"/>
    <w:rsid w:val="00591FC9"/>
    <w:rsid w:val="005A7645"/>
    <w:rsid w:val="005E6748"/>
    <w:rsid w:val="00642226"/>
    <w:rsid w:val="006648DE"/>
    <w:rsid w:val="00681444"/>
    <w:rsid w:val="00697359"/>
    <w:rsid w:val="006B6BC5"/>
    <w:rsid w:val="006C37CA"/>
    <w:rsid w:val="007654AC"/>
    <w:rsid w:val="00786663"/>
    <w:rsid w:val="00794E14"/>
    <w:rsid w:val="007C35BF"/>
    <w:rsid w:val="007D24E4"/>
    <w:rsid w:val="007E734D"/>
    <w:rsid w:val="008A1A79"/>
    <w:rsid w:val="008B4D42"/>
    <w:rsid w:val="008F6EC3"/>
    <w:rsid w:val="00920A84"/>
    <w:rsid w:val="009701BE"/>
    <w:rsid w:val="009830D4"/>
    <w:rsid w:val="00987FF2"/>
    <w:rsid w:val="009B0B63"/>
    <w:rsid w:val="009C6D12"/>
    <w:rsid w:val="009C725E"/>
    <w:rsid w:val="009E6DA3"/>
    <w:rsid w:val="00A11CD6"/>
    <w:rsid w:val="00A33D8B"/>
    <w:rsid w:val="00AB6D09"/>
    <w:rsid w:val="00B056F1"/>
    <w:rsid w:val="00B058F2"/>
    <w:rsid w:val="00B95BAC"/>
    <w:rsid w:val="00BD2163"/>
    <w:rsid w:val="00BF4A76"/>
    <w:rsid w:val="00CA042A"/>
    <w:rsid w:val="00CC1424"/>
    <w:rsid w:val="00D31EBE"/>
    <w:rsid w:val="00D60ADA"/>
    <w:rsid w:val="00D621D4"/>
    <w:rsid w:val="00DA417D"/>
    <w:rsid w:val="00E1034D"/>
    <w:rsid w:val="00E205A6"/>
    <w:rsid w:val="00E46154"/>
    <w:rsid w:val="00EC415D"/>
    <w:rsid w:val="00EF19AC"/>
    <w:rsid w:val="00EF6082"/>
    <w:rsid w:val="00F12BF9"/>
    <w:rsid w:val="00F34E8A"/>
    <w:rsid w:val="00F508D2"/>
    <w:rsid w:val="00F86967"/>
    <w:rsid w:val="00F86F3D"/>
    <w:rsid w:val="00FD69FD"/>
    <w:rsid w:val="00FE4D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A462"/>
  <w15:docId w15:val="{68AA376C-5E31-4CD3-AC65-F825FFB7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No Spacing"/>
    <w:link w:val="a5"/>
    <w:uiPriority w:val="1"/>
    <w:qFormat/>
    <w:rsid w:val="009C6D12"/>
    <w:pPr>
      <w:spacing w:after="0" w:line="240" w:lineRule="auto"/>
      <w:ind w:left="566" w:firstLine="559"/>
      <w:jc w:val="both"/>
    </w:pPr>
    <w:rPr>
      <w:rFonts w:ascii="Times New Roman" w:eastAsia="Times New Roman" w:hAnsi="Times New Roman" w:cs="Times New Roman"/>
      <w:color w:val="000000"/>
      <w:sz w:val="28"/>
      <w:lang w:eastAsia="ru-RU"/>
    </w:rPr>
  </w:style>
  <w:style w:type="paragraph" w:styleId="a6">
    <w:name w:val="Balloon Text"/>
    <w:basedOn w:val="a"/>
    <w:link w:val="a7"/>
    <w:uiPriority w:val="99"/>
    <w:semiHidden/>
    <w:unhideWhenUsed/>
    <w:rsid w:val="00237DF7"/>
    <w:pPr>
      <w:spacing w:after="0" w:line="240" w:lineRule="auto"/>
      <w:ind w:left="0" w:firstLine="0"/>
      <w:jc w:val="left"/>
    </w:pPr>
    <w:rPr>
      <w:rFonts w:ascii="Segoe UI" w:hAnsi="Segoe UI" w:cs="Segoe UI"/>
      <w:color w:val="auto"/>
      <w:sz w:val="18"/>
      <w:szCs w:val="18"/>
    </w:rPr>
  </w:style>
  <w:style w:type="character" w:customStyle="1" w:styleId="a7">
    <w:name w:val="Текст выноски Знак"/>
    <w:basedOn w:val="a0"/>
    <w:link w:val="a6"/>
    <w:uiPriority w:val="99"/>
    <w:semiHidden/>
    <w:rsid w:val="00237DF7"/>
    <w:rPr>
      <w:rFonts w:ascii="Segoe UI" w:eastAsia="Times New Roman" w:hAnsi="Segoe UI" w:cs="Segoe UI"/>
      <w:sz w:val="18"/>
      <w:szCs w:val="18"/>
      <w:lang w:eastAsia="ru-RU"/>
    </w:rPr>
  </w:style>
  <w:style w:type="character" w:customStyle="1" w:styleId="a5">
    <w:name w:val="Без интервала Знак"/>
    <w:basedOn w:val="a0"/>
    <w:link w:val="a4"/>
    <w:uiPriority w:val="1"/>
    <w:rsid w:val="00B95BAC"/>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08199">
      <w:bodyDiv w:val="1"/>
      <w:marLeft w:val="0"/>
      <w:marRight w:val="0"/>
      <w:marTop w:val="0"/>
      <w:marBottom w:val="0"/>
      <w:divBdr>
        <w:top w:val="none" w:sz="0" w:space="0" w:color="auto"/>
        <w:left w:val="none" w:sz="0" w:space="0" w:color="auto"/>
        <w:bottom w:val="none" w:sz="0" w:space="0" w:color="auto"/>
        <w:right w:val="none" w:sz="0" w:space="0" w:color="auto"/>
      </w:divBdr>
    </w:div>
    <w:div w:id="714046408">
      <w:bodyDiv w:val="1"/>
      <w:marLeft w:val="0"/>
      <w:marRight w:val="0"/>
      <w:marTop w:val="0"/>
      <w:marBottom w:val="0"/>
      <w:divBdr>
        <w:top w:val="none" w:sz="0" w:space="0" w:color="auto"/>
        <w:left w:val="none" w:sz="0" w:space="0" w:color="auto"/>
        <w:bottom w:val="none" w:sz="0" w:space="0" w:color="auto"/>
        <w:right w:val="none" w:sz="0" w:space="0" w:color="auto"/>
      </w:divBdr>
    </w:div>
    <w:div w:id="1057624443">
      <w:bodyDiv w:val="1"/>
      <w:marLeft w:val="0"/>
      <w:marRight w:val="0"/>
      <w:marTop w:val="0"/>
      <w:marBottom w:val="0"/>
      <w:divBdr>
        <w:top w:val="none" w:sz="0" w:space="0" w:color="auto"/>
        <w:left w:val="none" w:sz="0" w:space="0" w:color="auto"/>
        <w:bottom w:val="none" w:sz="0" w:space="0" w:color="auto"/>
        <w:right w:val="none" w:sz="0" w:space="0" w:color="auto"/>
      </w:divBdr>
    </w:div>
    <w:div w:id="12242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1019</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Пользователь</cp:lastModifiedBy>
  <cp:revision>79</cp:revision>
  <cp:lastPrinted>2023-09-06T04:49:00Z</cp:lastPrinted>
  <dcterms:created xsi:type="dcterms:W3CDTF">2022-08-26T06:12:00Z</dcterms:created>
  <dcterms:modified xsi:type="dcterms:W3CDTF">2023-12-29T06:00:00Z</dcterms:modified>
</cp:coreProperties>
</file>