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5B3B3" w14:textId="643E44A0" w:rsidR="0077277B" w:rsidRPr="002A325D" w:rsidRDefault="00F55F49" w:rsidP="00F55F49">
      <w:pPr>
        <w:pStyle w:val="a4"/>
        <w:ind w:left="0" w:firstLine="0"/>
        <w:jc w:val="center"/>
        <w:rPr>
          <w:noProof/>
          <w:color w:val="auto"/>
          <w:sz w:val="24"/>
          <w:szCs w:val="28"/>
          <w:lang w:val="kk-KZ"/>
        </w:rPr>
      </w:pPr>
      <w:r>
        <w:rPr>
          <w:noProof/>
        </w:rPr>
        <w:drawing>
          <wp:inline distT="0" distB="0" distL="0" distR="0" wp14:anchorId="5B7F0C00" wp14:editId="7E7B88DB">
            <wp:extent cx="6610985" cy="98376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7772" cy="9847782"/>
                    </a:xfrm>
                    <a:prstGeom prst="rect">
                      <a:avLst/>
                    </a:prstGeom>
                    <a:noFill/>
                    <a:ln>
                      <a:noFill/>
                    </a:ln>
                  </pic:spPr>
                </pic:pic>
              </a:graphicData>
            </a:graphic>
          </wp:inline>
        </w:drawing>
      </w:r>
      <w:r>
        <w:rPr>
          <w:noProof/>
          <w:sz w:val="24"/>
          <w:szCs w:val="28"/>
          <w:lang w:val="kk-KZ"/>
        </w:rPr>
        <w:t xml:space="preserve"> </w:t>
      </w:r>
    </w:p>
    <w:p w14:paraId="1687CF0B" w14:textId="179FA5EC" w:rsidR="008E396D" w:rsidRPr="00F55F49" w:rsidRDefault="0077277B" w:rsidP="00F55F49">
      <w:pPr>
        <w:pStyle w:val="a4"/>
        <w:jc w:val="center"/>
        <w:rPr>
          <w:noProof/>
          <w:color w:val="auto"/>
          <w:sz w:val="24"/>
          <w:szCs w:val="28"/>
          <w:lang w:val="kk-KZ"/>
        </w:rPr>
      </w:pPr>
      <w:r w:rsidRPr="002A325D">
        <w:rPr>
          <w:noProof/>
          <w:color w:val="auto"/>
          <w:sz w:val="24"/>
          <w:szCs w:val="28"/>
          <w:lang w:val="kk-KZ"/>
        </w:rPr>
        <w:lastRenderedPageBreak/>
        <w:tab/>
        <w:t xml:space="preserve">                                         </w:t>
      </w:r>
    </w:p>
    <w:tbl>
      <w:tblPr>
        <w:tblStyle w:val="TableGrid"/>
        <w:tblW w:w="11225" w:type="dxa"/>
        <w:tblInd w:w="-1024" w:type="dxa"/>
        <w:tblCellMar>
          <w:top w:w="7" w:type="dxa"/>
          <w:left w:w="110" w:type="dxa"/>
          <w:right w:w="115" w:type="dxa"/>
        </w:tblCellMar>
        <w:tblLook w:val="04A0" w:firstRow="1" w:lastRow="0" w:firstColumn="1" w:lastColumn="0" w:noHBand="0" w:noVBand="1"/>
      </w:tblPr>
      <w:tblGrid>
        <w:gridCol w:w="850"/>
        <w:gridCol w:w="10375"/>
      </w:tblGrid>
      <w:tr w:rsidR="002A325D" w:rsidRPr="00F55F49" w14:paraId="4BCC5878" w14:textId="77777777" w:rsidTr="0077277B">
        <w:trPr>
          <w:trHeight w:val="273"/>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484F43EC" w14:textId="77777777" w:rsidR="0077277B" w:rsidRPr="002A325D" w:rsidRDefault="0077277B">
            <w:pPr>
              <w:pStyle w:val="a4"/>
              <w:ind w:left="113" w:firstLine="0"/>
              <w:rPr>
                <w:color w:val="auto"/>
                <w:sz w:val="26"/>
                <w:szCs w:val="26"/>
                <w:lang w:val="kk-KZ"/>
              </w:rPr>
            </w:pPr>
            <w:r w:rsidRPr="002A325D">
              <w:rPr>
                <w:color w:val="auto"/>
                <w:sz w:val="26"/>
                <w:szCs w:val="26"/>
                <w:lang w:val="kk-KZ"/>
              </w:rPr>
              <w:t xml:space="preserve">Қараша </w:t>
            </w:r>
          </w:p>
        </w:tc>
        <w:tc>
          <w:tcPr>
            <w:tcW w:w="10375" w:type="dxa"/>
            <w:tcBorders>
              <w:top w:val="single" w:sz="4" w:space="0" w:color="000000"/>
              <w:left w:val="single" w:sz="4" w:space="0" w:color="000000"/>
              <w:bottom w:val="single" w:sz="4" w:space="0" w:color="000000"/>
              <w:right w:val="single" w:sz="4" w:space="0" w:color="000000"/>
            </w:tcBorders>
            <w:hideMark/>
          </w:tcPr>
          <w:p w14:paraId="23ED9F49" w14:textId="77777777" w:rsidR="0077277B" w:rsidRPr="002A325D" w:rsidRDefault="0077277B">
            <w:pPr>
              <w:pStyle w:val="a4"/>
              <w:ind w:left="0" w:firstLine="0"/>
              <w:rPr>
                <w:noProof/>
                <w:color w:val="auto"/>
                <w:sz w:val="24"/>
                <w:szCs w:val="24"/>
                <w:lang w:val="kk-KZ"/>
              </w:rPr>
            </w:pPr>
            <w:r w:rsidRPr="002A325D">
              <w:rPr>
                <w:noProof/>
                <w:color w:val="auto"/>
                <w:sz w:val="24"/>
                <w:szCs w:val="24"/>
                <w:u w:val="single"/>
                <w:lang w:val="kk-KZ"/>
              </w:rPr>
              <w:t>Музыка тыңдау</w:t>
            </w:r>
            <w:r w:rsidRPr="002A325D">
              <w:rPr>
                <w:noProof/>
                <w:color w:val="auto"/>
                <w:sz w:val="24"/>
                <w:szCs w:val="24"/>
                <w:lang w:val="kk-KZ"/>
              </w:rPr>
              <w:t xml:space="preserve">.    </w:t>
            </w:r>
          </w:p>
          <w:p w14:paraId="6E04723B"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 xml:space="preserve">Музыкалық шығармаларды эмоционалды қабылдауды дағдыларын қалыптастыру. </w:t>
            </w:r>
          </w:p>
          <w:p w14:paraId="3B9F42E9"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67D6B9B0"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Ән айту</w:t>
            </w:r>
          </w:p>
          <w:p w14:paraId="339E74FF" w14:textId="2477799C" w:rsidR="0077277B" w:rsidRPr="002A325D" w:rsidRDefault="0077277B">
            <w:pPr>
              <w:pStyle w:val="a4"/>
              <w:ind w:left="0" w:firstLine="0"/>
              <w:rPr>
                <w:color w:val="auto"/>
                <w:sz w:val="24"/>
                <w:szCs w:val="24"/>
                <w:lang w:val="kk-KZ"/>
              </w:rPr>
            </w:pPr>
            <w:r w:rsidRPr="002A325D">
              <w:rPr>
                <w:noProof/>
                <w:color w:val="auto"/>
                <w:sz w:val="24"/>
                <w:szCs w:val="24"/>
                <w:lang w:val="kk-KZ"/>
              </w:rPr>
              <w:t xml:space="preserve">Әуенді таза және сөздерді анық айтуға, музыканың сипатын жеткізе білуге үйрету. </w:t>
            </w:r>
            <w:r w:rsidRPr="002A325D">
              <w:rPr>
                <w:color w:val="auto"/>
                <w:sz w:val="24"/>
                <w:szCs w:val="24"/>
                <w:lang w:val="kk-KZ"/>
              </w:rPr>
              <w:t xml:space="preserve">Қарапайым музыкалық терминдерді атауға талпындыру.   </w:t>
            </w:r>
            <w:r w:rsidR="008E396D" w:rsidRPr="002A325D">
              <w:rPr>
                <w:color w:val="auto"/>
                <w:sz w:val="24"/>
                <w:szCs w:val="24"/>
                <w:lang w:val="kk-KZ"/>
              </w:rPr>
              <w:t>Қысқа музыкалық фразалар арасында тыныс алуды дамыту.</w:t>
            </w:r>
          </w:p>
          <w:p w14:paraId="60FB2F3B"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14:paraId="1F4FC70C" w14:textId="77777777" w:rsidR="0077277B" w:rsidRPr="002A325D" w:rsidRDefault="0077277B">
            <w:pPr>
              <w:pStyle w:val="a4"/>
              <w:ind w:left="0" w:firstLine="0"/>
              <w:rPr>
                <w:color w:val="auto"/>
                <w:sz w:val="24"/>
                <w:szCs w:val="24"/>
                <w:lang w:val="kk-KZ"/>
              </w:rPr>
            </w:pPr>
            <w:r w:rsidRPr="002A325D">
              <w:rPr>
                <w:color w:val="auto"/>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5293DE51"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14:paraId="0DC4A3CB" w14:textId="77777777" w:rsidR="0077277B" w:rsidRPr="002A325D" w:rsidRDefault="0077277B">
            <w:pPr>
              <w:pStyle w:val="a4"/>
              <w:ind w:left="0" w:firstLine="0"/>
              <w:rPr>
                <w:color w:val="auto"/>
                <w:sz w:val="24"/>
                <w:szCs w:val="24"/>
                <w:lang w:val="kk-KZ"/>
              </w:rPr>
            </w:pPr>
            <w:r w:rsidRPr="002A325D">
              <w:rPr>
                <w:color w:val="auto"/>
                <w:sz w:val="24"/>
                <w:szCs w:val="24"/>
                <w:lang w:val="kk-KZ"/>
              </w:rPr>
              <w:t xml:space="preserve">Ағаш қасықтармен, сылдырмақтармен, барабан және металлофонмен қарапайым әуендерді ойнау дағдыларын қалыптастыру. </w:t>
            </w:r>
          </w:p>
        </w:tc>
      </w:tr>
      <w:tr w:rsidR="002A325D" w:rsidRPr="002A325D" w14:paraId="7CFBE1E7" w14:textId="77777777" w:rsidTr="0077277B">
        <w:trPr>
          <w:trHeight w:val="1685"/>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96AD67F" w14:textId="77777777" w:rsidR="0077277B" w:rsidRPr="002A325D" w:rsidRDefault="0077277B">
            <w:pPr>
              <w:pStyle w:val="a4"/>
              <w:rPr>
                <w:color w:val="auto"/>
                <w:sz w:val="26"/>
                <w:szCs w:val="26"/>
                <w:lang w:val="kk-KZ"/>
              </w:rPr>
            </w:pPr>
            <w:r w:rsidRPr="002A325D">
              <w:rPr>
                <w:color w:val="auto"/>
                <w:sz w:val="26"/>
                <w:szCs w:val="26"/>
                <w:lang w:val="kk-KZ"/>
              </w:rPr>
              <w:t>Желтоқсан</w:t>
            </w:r>
          </w:p>
        </w:tc>
        <w:tc>
          <w:tcPr>
            <w:tcW w:w="10375" w:type="dxa"/>
            <w:tcBorders>
              <w:top w:val="single" w:sz="4" w:space="0" w:color="000000"/>
              <w:left w:val="single" w:sz="4" w:space="0" w:color="000000"/>
              <w:bottom w:val="single" w:sz="4" w:space="0" w:color="000000"/>
              <w:right w:val="single" w:sz="4" w:space="0" w:color="000000"/>
            </w:tcBorders>
            <w:hideMark/>
          </w:tcPr>
          <w:p w14:paraId="12B3BD5A" w14:textId="77777777" w:rsidR="0077277B" w:rsidRPr="002A325D" w:rsidRDefault="0077277B">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 тыңдау. </w:t>
            </w:r>
          </w:p>
          <w:p w14:paraId="1473D8E0" w14:textId="77777777" w:rsidR="0077277B" w:rsidRPr="002A325D" w:rsidRDefault="0077277B">
            <w:pPr>
              <w:pStyle w:val="a4"/>
              <w:ind w:left="0" w:firstLine="0"/>
              <w:jc w:val="left"/>
              <w:rPr>
                <w:noProof/>
                <w:color w:val="auto"/>
                <w:sz w:val="24"/>
                <w:szCs w:val="24"/>
                <w:u w:val="single"/>
                <w:lang w:val="kk-KZ"/>
              </w:rPr>
            </w:pPr>
            <w:r w:rsidRPr="002A325D">
              <w:rPr>
                <w:color w:val="auto"/>
                <w:sz w:val="24"/>
                <w:szCs w:val="24"/>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3B53BF2D"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Ән айту</w:t>
            </w:r>
          </w:p>
          <w:p w14:paraId="16D9E4DC" w14:textId="77777777" w:rsidR="0077277B" w:rsidRPr="002A325D" w:rsidRDefault="0077277B">
            <w:pPr>
              <w:pStyle w:val="a4"/>
              <w:ind w:left="0" w:firstLine="0"/>
              <w:jc w:val="left"/>
              <w:rPr>
                <w:noProof/>
                <w:color w:val="auto"/>
                <w:sz w:val="24"/>
                <w:szCs w:val="24"/>
                <w:lang w:val="kk-KZ"/>
              </w:rPr>
            </w:pPr>
            <w:r w:rsidRPr="002A325D">
              <w:rPr>
                <w:color w:val="auto"/>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402D98A6" w14:textId="77777777" w:rsidR="0077277B" w:rsidRPr="002A325D" w:rsidRDefault="0077277B">
            <w:pPr>
              <w:pStyle w:val="a4"/>
              <w:ind w:left="0" w:firstLine="0"/>
              <w:jc w:val="left"/>
              <w:rPr>
                <w:noProof/>
                <w:color w:val="auto"/>
                <w:sz w:val="24"/>
                <w:szCs w:val="24"/>
                <w:u w:val="single"/>
                <w:lang w:val="kk-KZ"/>
              </w:rPr>
            </w:pPr>
            <w:r w:rsidRPr="002A325D">
              <w:rPr>
                <w:noProof/>
                <w:color w:val="auto"/>
                <w:sz w:val="24"/>
                <w:szCs w:val="24"/>
                <w:u w:val="single"/>
                <w:lang w:val="kk-KZ"/>
              </w:rPr>
              <w:t xml:space="preserve">Музыкалық-ырғақтық қимылдар. </w:t>
            </w:r>
          </w:p>
          <w:p w14:paraId="3045F225"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Музыканың ырғағын нақты бере отырып, қос аяқпен еркін және жеңіл секіруге талпындыру.</w:t>
            </w:r>
          </w:p>
          <w:p w14:paraId="0667471E" w14:textId="77777777" w:rsidR="0077277B" w:rsidRPr="002A325D" w:rsidRDefault="0077277B">
            <w:pPr>
              <w:pStyle w:val="a4"/>
              <w:ind w:left="0" w:firstLine="0"/>
              <w:jc w:val="left"/>
              <w:rPr>
                <w:color w:val="auto"/>
                <w:sz w:val="24"/>
                <w:szCs w:val="24"/>
                <w:lang w:val="kk-KZ"/>
              </w:rPr>
            </w:pPr>
            <w:r w:rsidRPr="002A325D">
              <w:rPr>
                <w:color w:val="auto"/>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431FFCED" w14:textId="77777777" w:rsidR="0077277B" w:rsidRPr="002A325D" w:rsidRDefault="0077277B">
            <w:pPr>
              <w:pStyle w:val="a4"/>
              <w:ind w:left="0" w:firstLine="0"/>
              <w:rPr>
                <w:noProof/>
                <w:color w:val="auto"/>
                <w:sz w:val="24"/>
                <w:szCs w:val="24"/>
                <w:u w:val="single"/>
                <w:lang w:val="kk-KZ"/>
              </w:rPr>
            </w:pPr>
            <w:r w:rsidRPr="002A325D">
              <w:rPr>
                <w:noProof/>
                <w:color w:val="auto"/>
                <w:sz w:val="24"/>
                <w:szCs w:val="24"/>
                <w:u w:val="single"/>
                <w:lang w:val="kk-KZ"/>
              </w:rPr>
              <w:t xml:space="preserve">Балалар музыкалық аспаптарында ойнау. </w:t>
            </w:r>
          </w:p>
          <w:p w14:paraId="3D36DE53" w14:textId="63900628" w:rsidR="0077277B" w:rsidRPr="002A325D" w:rsidRDefault="0077277B">
            <w:pPr>
              <w:pStyle w:val="a4"/>
              <w:ind w:left="0" w:firstLine="0"/>
              <w:jc w:val="left"/>
              <w:rPr>
                <w:noProof/>
                <w:color w:val="auto"/>
                <w:sz w:val="24"/>
                <w:szCs w:val="24"/>
                <w:lang w:val="kk-KZ"/>
              </w:rPr>
            </w:pPr>
            <w:r w:rsidRPr="002A325D">
              <w:rPr>
                <w:color w:val="auto"/>
                <w:sz w:val="24"/>
                <w:szCs w:val="24"/>
                <w:lang w:val="kk-KZ"/>
              </w:rPr>
              <w:t xml:space="preserve">Таныс әндерді орындауда балаларға арналған әртүрлі шулы музыкалық аспаптарды қолдану қабілеттерін дамыту. </w:t>
            </w:r>
            <w:r w:rsidR="008E396D" w:rsidRPr="002A325D">
              <w:rPr>
                <w:color w:val="auto"/>
                <w:sz w:val="24"/>
                <w:szCs w:val="24"/>
                <w:lang w:val="kk-KZ"/>
              </w:rPr>
              <w:t>Балалар музыкалық аспаптарын тану және атауға талпындыру.</w:t>
            </w:r>
          </w:p>
        </w:tc>
      </w:tr>
      <w:tr w:rsidR="0077277B" w:rsidRPr="00F55F49" w14:paraId="01B93F26" w14:textId="77777777" w:rsidTr="0077277B">
        <w:trPr>
          <w:trHeight w:val="1684"/>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66164D42" w14:textId="77777777" w:rsidR="0077277B" w:rsidRDefault="0077277B">
            <w:pPr>
              <w:pStyle w:val="a4"/>
              <w:rPr>
                <w:sz w:val="26"/>
                <w:szCs w:val="26"/>
                <w:lang w:val="kk-KZ"/>
              </w:rPr>
            </w:pPr>
            <w:r>
              <w:rPr>
                <w:sz w:val="26"/>
                <w:szCs w:val="26"/>
                <w:lang w:val="kk-KZ"/>
              </w:rPr>
              <w:t xml:space="preserve">Қаңтар </w:t>
            </w:r>
          </w:p>
        </w:tc>
        <w:tc>
          <w:tcPr>
            <w:tcW w:w="10375" w:type="dxa"/>
            <w:tcBorders>
              <w:top w:val="single" w:sz="4" w:space="0" w:color="000000"/>
              <w:left w:val="single" w:sz="4" w:space="0" w:color="000000"/>
              <w:bottom w:val="single" w:sz="4" w:space="0" w:color="000000"/>
              <w:right w:val="single" w:sz="4" w:space="0" w:color="000000"/>
            </w:tcBorders>
            <w:hideMark/>
          </w:tcPr>
          <w:p w14:paraId="009EBE0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64EC352E" w14:textId="77777777" w:rsidR="0077277B" w:rsidRPr="008E396D" w:rsidRDefault="0077277B">
            <w:pPr>
              <w:pStyle w:val="a4"/>
              <w:ind w:left="0" w:firstLine="0"/>
              <w:rPr>
                <w:sz w:val="24"/>
                <w:szCs w:val="24"/>
                <w:lang w:val="kk-KZ"/>
              </w:rPr>
            </w:pPr>
            <w:r w:rsidRPr="008E396D">
              <w:rPr>
                <w:sz w:val="24"/>
                <w:szCs w:val="24"/>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8E396D">
              <w:rPr>
                <w:noProof/>
                <w:color w:val="auto"/>
                <w:sz w:val="24"/>
                <w:szCs w:val="24"/>
                <w:lang w:val="kk-KZ"/>
              </w:rPr>
              <w:t>оғары дыбыстарды ажырату (секста, септима шегінде жоғары, төмен),</w:t>
            </w:r>
          </w:p>
          <w:p w14:paraId="54C1197A"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0EFB349D" w14:textId="77777777" w:rsidR="0077277B" w:rsidRPr="008E396D" w:rsidRDefault="0077277B">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561E35F6"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00910C8" w14:textId="77777777" w:rsidR="0077277B" w:rsidRPr="008E396D" w:rsidRDefault="0077277B">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14:paraId="56D5B081"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5EE13BA0" w14:textId="77777777" w:rsidR="0077277B" w:rsidRPr="008E396D" w:rsidRDefault="0077277B">
            <w:pPr>
              <w:pStyle w:val="a4"/>
              <w:ind w:left="0" w:firstLine="0"/>
              <w:rPr>
                <w:color w:val="auto"/>
                <w:sz w:val="24"/>
                <w:szCs w:val="24"/>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r w:rsidR="0077277B" w:rsidRPr="00F55F49" w14:paraId="1C11C68C" w14:textId="77777777" w:rsidTr="0077277B">
        <w:trPr>
          <w:trHeight w:val="550"/>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3AB83600" w14:textId="77777777" w:rsidR="0077277B" w:rsidRDefault="0077277B">
            <w:pPr>
              <w:pStyle w:val="a4"/>
              <w:rPr>
                <w:sz w:val="26"/>
                <w:szCs w:val="26"/>
                <w:lang w:val="kk-KZ"/>
              </w:rPr>
            </w:pPr>
            <w:r>
              <w:rPr>
                <w:sz w:val="26"/>
                <w:szCs w:val="26"/>
                <w:lang w:val="kk-KZ"/>
              </w:rPr>
              <w:t xml:space="preserve">Ақпан </w:t>
            </w:r>
          </w:p>
        </w:tc>
        <w:tc>
          <w:tcPr>
            <w:tcW w:w="10375" w:type="dxa"/>
            <w:tcBorders>
              <w:top w:val="single" w:sz="4" w:space="0" w:color="000000"/>
              <w:left w:val="single" w:sz="4" w:space="0" w:color="000000"/>
              <w:bottom w:val="single" w:sz="4" w:space="0" w:color="000000"/>
              <w:right w:val="single" w:sz="4" w:space="0" w:color="000000"/>
            </w:tcBorders>
            <w:hideMark/>
          </w:tcPr>
          <w:p w14:paraId="47FC636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387D9F16" w14:textId="77777777" w:rsidR="0077277B" w:rsidRPr="008E396D" w:rsidRDefault="0077277B">
            <w:pPr>
              <w:pStyle w:val="a4"/>
              <w:ind w:left="0" w:firstLine="0"/>
              <w:rPr>
                <w:noProof/>
                <w:sz w:val="24"/>
                <w:szCs w:val="24"/>
                <w:lang w:val="kk-KZ"/>
              </w:rPr>
            </w:pPr>
            <w:r w:rsidRPr="008E396D">
              <w:rPr>
                <w:noProof/>
                <w:color w:val="auto"/>
                <w:sz w:val="24"/>
                <w:szCs w:val="24"/>
                <w:lang w:val="kk-KZ"/>
              </w:rPr>
              <w:t>Таныс шығармаларды білу,</w:t>
            </w:r>
            <w:r w:rsidRPr="008E396D">
              <w:rPr>
                <w:noProof/>
                <w:sz w:val="24"/>
                <w:szCs w:val="24"/>
                <w:lang w:val="kk-KZ"/>
              </w:rPr>
              <w:t xml:space="preserve"> </w:t>
            </w: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Балалардың музыкаға деген қызығушылығын ояту. Әуеннің көңілді сипатын қабылдауға баулу.</w:t>
            </w:r>
          </w:p>
          <w:p w14:paraId="464CEBD4"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Ән айту: </w:t>
            </w:r>
          </w:p>
          <w:p w14:paraId="0FFFFFE2" w14:textId="77777777" w:rsidR="0077277B" w:rsidRPr="008E396D" w:rsidRDefault="0077277B">
            <w:pPr>
              <w:pStyle w:val="a4"/>
              <w:ind w:left="0" w:firstLine="0"/>
              <w:rPr>
                <w:sz w:val="24"/>
                <w:szCs w:val="24"/>
                <w:lang w:val="kk-KZ"/>
              </w:rPr>
            </w:pPr>
            <w:r w:rsidRPr="008E396D">
              <w:rPr>
                <w:sz w:val="24"/>
                <w:szCs w:val="24"/>
                <w:lang w:val="kk-KZ"/>
              </w:rPr>
              <w:t>Әндерді иллюстрацияларды көрсетумен және қимылдармен сүйемелдеп орындауға үйрету.</w:t>
            </w:r>
          </w:p>
          <w:p w14:paraId="6B0828BD" w14:textId="6A534415" w:rsidR="0077277B" w:rsidRPr="008E396D" w:rsidRDefault="0077277B">
            <w:pPr>
              <w:pStyle w:val="a4"/>
              <w:ind w:left="0" w:firstLine="0"/>
              <w:rPr>
                <w:noProof/>
                <w:sz w:val="24"/>
                <w:szCs w:val="24"/>
                <w:u w:val="single"/>
                <w:lang w:val="kk-KZ"/>
              </w:rPr>
            </w:pPr>
            <w:r w:rsidRPr="008E396D">
              <w:rPr>
                <w:sz w:val="24"/>
                <w:szCs w:val="24"/>
                <w:lang w:val="kk-KZ"/>
              </w:rPr>
              <w:lastRenderedPageBreak/>
              <w:t>Қысқа музыкалық фразалар арасында тыныс алуды дамыту.</w:t>
            </w:r>
            <w:r w:rsidR="008E396D" w:rsidRPr="008E396D">
              <w:rPr>
                <w:sz w:val="24"/>
                <w:szCs w:val="24"/>
                <w:lang w:val="kk-KZ"/>
              </w:rPr>
              <w:t xml:space="preserve"> Әндерді иллюстрацияларды көрсетумен және қимылдармен сүйемелдеп орындауға үйрету.</w:t>
            </w:r>
          </w:p>
          <w:p w14:paraId="330FB7DF"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14:paraId="7D0DBE59" w14:textId="77777777" w:rsidR="0077277B" w:rsidRPr="008E396D" w:rsidRDefault="0077277B">
            <w:pPr>
              <w:pStyle w:val="a4"/>
              <w:ind w:left="0" w:firstLine="0"/>
              <w:rPr>
                <w:noProof/>
                <w:sz w:val="24"/>
                <w:szCs w:val="24"/>
                <w:u w:val="single"/>
                <w:lang w:val="kk-KZ"/>
              </w:rPr>
            </w:pPr>
            <w:r w:rsidRPr="008E396D">
              <w:rPr>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14:paraId="134C6275"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7469DB5F" w14:textId="77777777" w:rsidR="0077277B" w:rsidRPr="008E396D" w:rsidRDefault="0077277B">
            <w:pPr>
              <w:pStyle w:val="a4"/>
              <w:ind w:left="0" w:firstLine="0"/>
              <w:rPr>
                <w:noProof/>
                <w:color w:val="FF0000"/>
                <w:sz w:val="24"/>
                <w:szCs w:val="24"/>
                <w:lang w:val="kk-KZ"/>
              </w:rPr>
            </w:pPr>
            <w:r w:rsidRPr="008E396D">
              <w:rPr>
                <w:sz w:val="24"/>
                <w:szCs w:val="24"/>
                <w:lang w:val="kk-KZ"/>
              </w:rPr>
              <w:t>Балалар музыкалық аспаптарын тану және атауға талпындыру.</w:t>
            </w:r>
          </w:p>
        </w:tc>
      </w:tr>
      <w:tr w:rsidR="0077277B" w:rsidRPr="00F55F49" w14:paraId="5D975AA3" w14:textId="77777777" w:rsidTr="0077277B">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70FAA639" w14:textId="77777777" w:rsidR="0077277B" w:rsidRDefault="0077277B">
            <w:pPr>
              <w:pStyle w:val="a4"/>
              <w:rPr>
                <w:sz w:val="26"/>
                <w:szCs w:val="26"/>
                <w:lang w:val="kk-KZ"/>
              </w:rPr>
            </w:pPr>
            <w:r>
              <w:rPr>
                <w:sz w:val="26"/>
                <w:szCs w:val="26"/>
                <w:lang w:val="kk-KZ"/>
              </w:rPr>
              <w:lastRenderedPageBreak/>
              <w:t xml:space="preserve">Наурыз </w:t>
            </w:r>
          </w:p>
        </w:tc>
        <w:tc>
          <w:tcPr>
            <w:tcW w:w="10375" w:type="dxa"/>
            <w:tcBorders>
              <w:top w:val="single" w:sz="4" w:space="0" w:color="000000"/>
              <w:left w:val="single" w:sz="4" w:space="0" w:color="000000"/>
              <w:bottom w:val="single" w:sz="4" w:space="0" w:color="000000"/>
              <w:right w:val="single" w:sz="4" w:space="0" w:color="000000"/>
            </w:tcBorders>
            <w:hideMark/>
          </w:tcPr>
          <w:p w14:paraId="5AC7CFD7" w14:textId="77777777" w:rsidR="0077277B" w:rsidRPr="008E396D" w:rsidRDefault="0077277B">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14:paraId="3E7D641D" w14:textId="77777777" w:rsidR="0077277B" w:rsidRPr="008E396D" w:rsidRDefault="0077277B">
            <w:pPr>
              <w:pStyle w:val="a4"/>
              <w:ind w:left="0" w:firstLine="0"/>
              <w:rPr>
                <w:noProof/>
                <w:color w:val="auto"/>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r w:rsidRPr="008E396D">
              <w:rPr>
                <w:sz w:val="24"/>
                <w:szCs w:val="24"/>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6B7693C9"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3F106B66" w14:textId="4620950E" w:rsidR="0077277B" w:rsidRPr="008E396D" w:rsidRDefault="0077277B">
            <w:pPr>
              <w:pStyle w:val="a4"/>
              <w:ind w:left="0" w:firstLine="0"/>
              <w:rPr>
                <w:sz w:val="24"/>
                <w:szCs w:val="24"/>
                <w:u w:val="single"/>
                <w:lang w:val="kk-KZ"/>
              </w:rPr>
            </w:pPr>
            <w:r w:rsidRPr="008E396D">
              <w:rPr>
                <w:noProof/>
                <w:color w:val="auto"/>
                <w:sz w:val="24"/>
                <w:szCs w:val="24"/>
                <w:lang w:val="kk-KZ"/>
              </w:rPr>
              <w:t>Әуенді таза және сөздерді анық айтуға, музыканың сипатын жеткізе білуге үйрету.</w:t>
            </w:r>
            <w:r w:rsidRPr="008E396D">
              <w:rPr>
                <w:noProof/>
                <w:color w:val="FF0000"/>
                <w:sz w:val="24"/>
                <w:szCs w:val="24"/>
                <w:lang w:val="kk-KZ"/>
              </w:rPr>
              <w:t xml:space="preserve"> </w:t>
            </w:r>
            <w:r w:rsidRPr="008E396D">
              <w:rPr>
                <w:sz w:val="24"/>
                <w:szCs w:val="24"/>
                <w:lang w:val="kk-KZ"/>
              </w:rPr>
              <w:t xml:space="preserve">Қарапайым музыкалық терминдерді атауға талпындыру.   </w:t>
            </w:r>
            <w:r w:rsidR="008E396D" w:rsidRPr="008E396D">
              <w:rPr>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73F4F8C0"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Музыкалық-ырғақтық қимылдар. </w:t>
            </w:r>
          </w:p>
          <w:p w14:paraId="17F7CFA5" w14:textId="77777777" w:rsidR="0077277B" w:rsidRPr="008E396D" w:rsidRDefault="0077277B">
            <w:pPr>
              <w:pStyle w:val="a4"/>
              <w:ind w:left="0" w:firstLine="0"/>
              <w:rPr>
                <w:noProof/>
                <w:color w:val="auto"/>
                <w:sz w:val="24"/>
                <w:szCs w:val="24"/>
                <w:lang w:val="kk-KZ"/>
              </w:rPr>
            </w:pPr>
            <w:r w:rsidRPr="008E396D">
              <w:rPr>
                <w:noProof/>
                <w:color w:val="auto"/>
                <w:sz w:val="24"/>
                <w:szCs w:val="24"/>
                <w:lang w:val="kk-KZ"/>
              </w:rPr>
              <w:t xml:space="preserve">Музыканың екінші бөлігінде қимылдарды өзгерту, музыканың ырғағына сәйкес әртүрлі қарқынмен секіру. </w:t>
            </w:r>
            <w:r w:rsidRPr="008E396D">
              <w:rPr>
                <w:sz w:val="24"/>
                <w:szCs w:val="24"/>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18E5A404"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3CD1F456" w14:textId="77777777" w:rsidR="0077277B" w:rsidRPr="008E396D" w:rsidRDefault="0077277B">
            <w:pPr>
              <w:pStyle w:val="a4"/>
              <w:ind w:left="0" w:firstLine="0"/>
              <w:rPr>
                <w:noProof/>
                <w:sz w:val="24"/>
                <w:szCs w:val="24"/>
                <w:lang w:val="kk-KZ"/>
              </w:rPr>
            </w:pPr>
            <w:r w:rsidRPr="008E396D">
              <w:rPr>
                <w:sz w:val="24"/>
                <w:szCs w:val="24"/>
                <w:lang w:val="kk-KZ"/>
              </w:rPr>
              <w:t xml:space="preserve">Сылдырмақтармен, асатаяқ, домбыра, сазсырнайда қарапайым әуендерді ойнау дағдыларын қалыптастыру. </w:t>
            </w:r>
          </w:p>
        </w:tc>
      </w:tr>
      <w:tr w:rsidR="0077277B" w:rsidRPr="00F55F49" w14:paraId="66F0B2FD" w14:textId="77777777" w:rsidTr="0077277B">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127CFF6D" w14:textId="77777777" w:rsidR="0077277B" w:rsidRDefault="0077277B">
            <w:pPr>
              <w:pStyle w:val="a4"/>
              <w:rPr>
                <w:sz w:val="26"/>
                <w:szCs w:val="26"/>
                <w:lang w:val="kk-KZ"/>
              </w:rPr>
            </w:pPr>
            <w:r>
              <w:rPr>
                <w:sz w:val="26"/>
                <w:szCs w:val="26"/>
                <w:lang w:val="kk-KZ"/>
              </w:rPr>
              <w:t xml:space="preserve">Сәуір </w:t>
            </w:r>
          </w:p>
        </w:tc>
        <w:tc>
          <w:tcPr>
            <w:tcW w:w="10375" w:type="dxa"/>
            <w:tcBorders>
              <w:top w:val="single" w:sz="4" w:space="0" w:color="000000"/>
              <w:left w:val="single" w:sz="4" w:space="0" w:color="000000"/>
              <w:bottom w:val="single" w:sz="4" w:space="0" w:color="000000"/>
              <w:right w:val="single" w:sz="4" w:space="0" w:color="000000"/>
            </w:tcBorders>
            <w:hideMark/>
          </w:tcPr>
          <w:p w14:paraId="605FB4C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 тыңдау. </w:t>
            </w:r>
          </w:p>
          <w:p w14:paraId="52A69792" w14:textId="77777777" w:rsidR="0077277B" w:rsidRPr="008E396D" w:rsidRDefault="0077277B">
            <w:pPr>
              <w:pStyle w:val="a4"/>
              <w:ind w:left="0" w:firstLine="0"/>
              <w:jc w:val="left"/>
              <w:rPr>
                <w:noProof/>
                <w:sz w:val="24"/>
                <w:szCs w:val="24"/>
                <w:u w:val="single"/>
                <w:lang w:val="kk-KZ"/>
              </w:rPr>
            </w:pPr>
            <w:r w:rsidRPr="008E396D">
              <w:rPr>
                <w:noProof/>
                <w:color w:val="auto"/>
                <w:sz w:val="24"/>
                <w:szCs w:val="24"/>
                <w:lang w:val="kk-KZ"/>
              </w:rPr>
              <w:t xml:space="preserve">Музыканың көңілді, ойнақы сипатын қабылдауға </w:t>
            </w:r>
            <w:r w:rsidRPr="008E396D">
              <w:rPr>
                <w:sz w:val="24"/>
                <w:szCs w:val="24"/>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5C11AA1B"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2CB7C77E" w14:textId="77777777" w:rsidR="0077277B" w:rsidRPr="008E396D" w:rsidRDefault="0077277B">
            <w:pPr>
              <w:pStyle w:val="a4"/>
              <w:ind w:left="0" w:firstLine="0"/>
              <w:jc w:val="left"/>
              <w:rPr>
                <w:noProof/>
                <w:sz w:val="24"/>
                <w:szCs w:val="24"/>
                <w:lang w:val="kk-KZ"/>
              </w:rPr>
            </w:pPr>
            <w:r w:rsidRPr="008E396D">
              <w:rPr>
                <w:sz w:val="24"/>
                <w:szCs w:val="24"/>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216D0604"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E8C87BD" w14:textId="77777777" w:rsidR="0077277B" w:rsidRPr="008E396D" w:rsidRDefault="0077277B">
            <w:pPr>
              <w:pStyle w:val="a4"/>
              <w:ind w:left="0" w:firstLine="0"/>
              <w:jc w:val="left"/>
              <w:rPr>
                <w:sz w:val="24"/>
                <w:szCs w:val="24"/>
                <w:lang w:val="kk-KZ"/>
              </w:rPr>
            </w:pPr>
            <w:r w:rsidRPr="008E396D">
              <w:rPr>
                <w:sz w:val="24"/>
                <w:szCs w:val="24"/>
                <w:lang w:val="kk-KZ"/>
              </w:rPr>
              <w:t>Музыканың ырғағын нақты бере отырып, қос аяқпен еркін және жеңіл секіруге талпындыру.</w:t>
            </w:r>
          </w:p>
          <w:p w14:paraId="20405805" w14:textId="77777777" w:rsidR="0077277B" w:rsidRPr="008E396D" w:rsidRDefault="0077277B">
            <w:pPr>
              <w:pStyle w:val="a4"/>
              <w:ind w:left="0" w:firstLine="0"/>
              <w:jc w:val="left"/>
              <w:rPr>
                <w:sz w:val="24"/>
                <w:szCs w:val="24"/>
                <w:lang w:val="kk-KZ"/>
              </w:rPr>
            </w:pPr>
            <w:r w:rsidRPr="008E396D">
              <w:rPr>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5F7D831E"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6D1C04CA" w14:textId="77777777" w:rsidR="0077277B" w:rsidRPr="008E396D" w:rsidRDefault="0077277B">
            <w:pPr>
              <w:pStyle w:val="a4"/>
              <w:ind w:left="0" w:firstLine="0"/>
              <w:rPr>
                <w:noProof/>
                <w:color w:val="FF0000"/>
                <w:sz w:val="24"/>
                <w:szCs w:val="24"/>
                <w:lang w:val="kk-KZ"/>
              </w:rPr>
            </w:pPr>
            <w:r w:rsidRPr="008E396D">
              <w:rPr>
                <w:sz w:val="24"/>
                <w:szCs w:val="24"/>
                <w:lang w:val="kk-KZ"/>
              </w:rPr>
              <w:t>Таныс әндерді орындауда балаларға арналған әртүрлі шулы музыкалық аспаптарды қолдану қабілеттерін дамыту</w:t>
            </w:r>
          </w:p>
        </w:tc>
      </w:tr>
      <w:tr w:rsidR="0077277B" w:rsidRPr="00F55F49" w14:paraId="3BC7CD1E" w14:textId="77777777" w:rsidTr="0077277B">
        <w:trPr>
          <w:trHeight w:val="846"/>
        </w:trPr>
        <w:tc>
          <w:tcPr>
            <w:tcW w:w="850" w:type="dxa"/>
            <w:tcBorders>
              <w:top w:val="single" w:sz="4" w:space="0" w:color="000000"/>
              <w:left w:val="single" w:sz="4" w:space="0" w:color="000000"/>
              <w:bottom w:val="single" w:sz="4" w:space="0" w:color="000000"/>
              <w:right w:val="single" w:sz="4" w:space="0" w:color="000000"/>
            </w:tcBorders>
            <w:textDirection w:val="btLr"/>
            <w:hideMark/>
          </w:tcPr>
          <w:p w14:paraId="3B0F8C9F" w14:textId="77777777" w:rsidR="0077277B" w:rsidRDefault="0077277B">
            <w:pPr>
              <w:pStyle w:val="a4"/>
              <w:rPr>
                <w:sz w:val="26"/>
                <w:szCs w:val="26"/>
                <w:lang w:val="kk-KZ"/>
              </w:rPr>
            </w:pPr>
            <w:r>
              <w:rPr>
                <w:sz w:val="26"/>
                <w:szCs w:val="26"/>
                <w:lang w:val="kk-KZ"/>
              </w:rPr>
              <w:t xml:space="preserve">Мамыр </w:t>
            </w:r>
          </w:p>
        </w:tc>
        <w:tc>
          <w:tcPr>
            <w:tcW w:w="10375" w:type="dxa"/>
            <w:tcBorders>
              <w:top w:val="single" w:sz="4" w:space="0" w:color="000000"/>
              <w:left w:val="single" w:sz="4" w:space="0" w:color="000000"/>
              <w:bottom w:val="single" w:sz="4" w:space="0" w:color="000000"/>
              <w:right w:val="single" w:sz="4" w:space="0" w:color="000000"/>
            </w:tcBorders>
            <w:hideMark/>
          </w:tcPr>
          <w:p w14:paraId="5E927B23" w14:textId="77777777" w:rsidR="0077277B" w:rsidRPr="008E396D" w:rsidRDefault="0077277B">
            <w:pPr>
              <w:pStyle w:val="a4"/>
              <w:ind w:left="0" w:firstLine="0"/>
              <w:rPr>
                <w:noProof/>
                <w:sz w:val="24"/>
                <w:szCs w:val="24"/>
                <w:lang w:val="kk-KZ"/>
              </w:rPr>
            </w:pPr>
            <w:r w:rsidRPr="008E396D">
              <w:rPr>
                <w:noProof/>
                <w:sz w:val="24"/>
                <w:szCs w:val="24"/>
                <w:u w:val="single"/>
                <w:lang w:val="kk-KZ"/>
              </w:rPr>
              <w:t>Музыка тыңдау</w:t>
            </w:r>
            <w:r w:rsidRPr="008E396D">
              <w:rPr>
                <w:noProof/>
                <w:sz w:val="24"/>
                <w:szCs w:val="24"/>
                <w:lang w:val="kk-KZ"/>
              </w:rPr>
              <w:t xml:space="preserve">.    </w:t>
            </w:r>
          </w:p>
          <w:p w14:paraId="348AE394" w14:textId="77777777" w:rsidR="0077277B" w:rsidRPr="008E396D" w:rsidRDefault="0077277B">
            <w:pPr>
              <w:pStyle w:val="a4"/>
              <w:ind w:left="0" w:firstLine="0"/>
              <w:rPr>
                <w:noProof/>
                <w:sz w:val="24"/>
                <w:szCs w:val="24"/>
                <w:lang w:val="kk-KZ"/>
              </w:rPr>
            </w:pPr>
            <w:r w:rsidRPr="008E396D">
              <w:rPr>
                <w:noProof/>
                <w:color w:val="auto"/>
                <w:sz w:val="24"/>
                <w:szCs w:val="24"/>
                <w:lang w:val="kk-KZ"/>
              </w:rPr>
              <w:t xml:space="preserve">Қазақтың ұлттық аспабы домбырамен орындалған әндер мен күйлерді тыңдату. </w:t>
            </w:r>
          </w:p>
          <w:p w14:paraId="4F4973E4" w14:textId="77777777" w:rsidR="0077277B" w:rsidRPr="008E396D" w:rsidRDefault="0077277B">
            <w:pPr>
              <w:pStyle w:val="a4"/>
              <w:ind w:left="0" w:firstLine="0"/>
              <w:rPr>
                <w:sz w:val="24"/>
                <w:szCs w:val="24"/>
                <w:lang w:val="kk-KZ"/>
              </w:rPr>
            </w:pPr>
            <w:r w:rsidRPr="008E396D">
              <w:rPr>
                <w:sz w:val="24"/>
                <w:szCs w:val="24"/>
                <w:lang w:val="kk-KZ"/>
              </w:rPr>
              <w:t>Ж</w:t>
            </w:r>
            <w:r w:rsidRPr="008E396D">
              <w:rPr>
                <w:noProof/>
                <w:color w:val="auto"/>
                <w:sz w:val="24"/>
                <w:szCs w:val="24"/>
                <w:lang w:val="kk-KZ"/>
              </w:rPr>
              <w:t>оғары дыбыстарды ажырату (секста, септима шегінде жоғары, төмен),</w:t>
            </w:r>
          </w:p>
          <w:p w14:paraId="4FEFC479"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Ән айту</w:t>
            </w:r>
          </w:p>
          <w:p w14:paraId="3C513D35" w14:textId="77777777" w:rsidR="0077277B" w:rsidRPr="008E396D" w:rsidRDefault="0077277B">
            <w:pPr>
              <w:pStyle w:val="a4"/>
              <w:ind w:left="0" w:firstLine="0"/>
              <w:jc w:val="left"/>
              <w:rPr>
                <w:noProof/>
                <w:sz w:val="24"/>
                <w:szCs w:val="24"/>
                <w:u w:val="single"/>
                <w:lang w:val="kk-KZ"/>
              </w:rPr>
            </w:pPr>
            <w:r w:rsidRPr="008E396D">
              <w:rPr>
                <w:sz w:val="24"/>
                <w:szCs w:val="24"/>
                <w:lang w:val="kk-KZ"/>
              </w:rPr>
              <w:t xml:space="preserve">Әуенді таза және сөздерді анық айтуға, музыканың сипатын жеткізе білуге үйрету. </w:t>
            </w:r>
            <w:r w:rsidRPr="008E396D">
              <w:rPr>
                <w:noProof/>
                <w:color w:val="auto"/>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13A5FFA3" w14:textId="77777777" w:rsidR="0077277B" w:rsidRPr="008E396D" w:rsidRDefault="0077277B">
            <w:pPr>
              <w:pStyle w:val="a4"/>
              <w:ind w:left="0" w:firstLine="0"/>
              <w:jc w:val="left"/>
              <w:rPr>
                <w:noProof/>
                <w:sz w:val="24"/>
                <w:szCs w:val="24"/>
                <w:u w:val="single"/>
                <w:lang w:val="kk-KZ"/>
              </w:rPr>
            </w:pPr>
            <w:r w:rsidRPr="008E396D">
              <w:rPr>
                <w:noProof/>
                <w:sz w:val="24"/>
                <w:szCs w:val="24"/>
                <w:u w:val="single"/>
                <w:lang w:val="kk-KZ"/>
              </w:rPr>
              <w:t xml:space="preserve">Музыкалық-ырғақтық қимылдар. </w:t>
            </w:r>
          </w:p>
          <w:p w14:paraId="624CBA79" w14:textId="77777777" w:rsidR="0077277B" w:rsidRPr="008E396D" w:rsidRDefault="0077277B">
            <w:pPr>
              <w:pStyle w:val="a4"/>
              <w:ind w:left="0" w:firstLine="0"/>
              <w:rPr>
                <w:sz w:val="24"/>
                <w:szCs w:val="24"/>
                <w:lang w:val="kk-KZ"/>
              </w:rPr>
            </w:pPr>
            <w:r w:rsidRPr="008E396D">
              <w:rPr>
                <w:sz w:val="24"/>
                <w:szCs w:val="24"/>
                <w:lang w:val="kk-KZ"/>
              </w:rPr>
              <w:t xml:space="preserve">Музыканың кіріспесін ажырату, кіріспеден кейін қимылдарды бастай білу қабілеттерін дамыту. </w:t>
            </w:r>
            <w:r w:rsidRPr="008E396D">
              <w:rPr>
                <w:color w:val="auto"/>
                <w:sz w:val="24"/>
                <w:szCs w:val="24"/>
                <w:lang w:val="kk-KZ"/>
              </w:rPr>
              <w:t>М</w:t>
            </w:r>
            <w:r w:rsidRPr="008E396D">
              <w:rPr>
                <w:noProof/>
                <w:color w:val="auto"/>
                <w:sz w:val="24"/>
                <w:szCs w:val="24"/>
                <w:lang w:val="kk-KZ"/>
              </w:rPr>
              <w:t>узыканың ырғағын нақты бере отырып, қос аяқпен еркін және жеңіл секіру,</w:t>
            </w:r>
          </w:p>
          <w:p w14:paraId="349A9EE1" w14:textId="77777777" w:rsidR="0077277B" w:rsidRPr="008E396D" w:rsidRDefault="0077277B">
            <w:pPr>
              <w:pStyle w:val="a4"/>
              <w:ind w:left="0" w:firstLine="0"/>
              <w:rPr>
                <w:noProof/>
                <w:sz w:val="24"/>
                <w:szCs w:val="24"/>
                <w:u w:val="single"/>
                <w:lang w:val="kk-KZ"/>
              </w:rPr>
            </w:pPr>
            <w:r w:rsidRPr="008E396D">
              <w:rPr>
                <w:noProof/>
                <w:sz w:val="24"/>
                <w:szCs w:val="24"/>
                <w:u w:val="single"/>
                <w:lang w:val="kk-KZ"/>
              </w:rPr>
              <w:t xml:space="preserve">Балалар музыкалық аспаптарында ойнау. </w:t>
            </w:r>
          </w:p>
          <w:p w14:paraId="2ACDFF4C" w14:textId="77777777" w:rsidR="0077277B" w:rsidRPr="008E396D" w:rsidRDefault="0077277B">
            <w:pPr>
              <w:pStyle w:val="a4"/>
              <w:ind w:left="0" w:firstLine="0"/>
              <w:rPr>
                <w:noProof/>
                <w:sz w:val="24"/>
                <w:szCs w:val="24"/>
                <w:lang w:val="kk-KZ"/>
              </w:rPr>
            </w:pPr>
            <w:r w:rsidRPr="008E396D">
              <w:rPr>
                <w:sz w:val="24"/>
                <w:szCs w:val="24"/>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8E396D">
              <w:rPr>
                <w:noProof/>
                <w:color w:val="FF0000"/>
                <w:sz w:val="24"/>
                <w:szCs w:val="24"/>
                <w:lang w:val="kk-KZ"/>
              </w:rPr>
              <w:t xml:space="preserve"> </w:t>
            </w:r>
            <w:r w:rsidRPr="008E396D">
              <w:rPr>
                <w:noProof/>
                <w:color w:val="auto"/>
                <w:sz w:val="24"/>
                <w:szCs w:val="24"/>
                <w:lang w:val="kk-KZ"/>
              </w:rPr>
              <w:t>Таныс әндерді орындауда балаларға арналған әртүрлі шулы музыкалық аспаптарды қолдану.</w:t>
            </w:r>
          </w:p>
        </w:tc>
      </w:tr>
    </w:tbl>
    <w:p w14:paraId="7F54A751" w14:textId="77777777" w:rsidR="008E396D" w:rsidRDefault="008E396D" w:rsidP="008E396D">
      <w:pPr>
        <w:pStyle w:val="a4"/>
        <w:ind w:left="0" w:firstLine="0"/>
        <w:rPr>
          <w:szCs w:val="28"/>
          <w:lang w:val="kk-KZ"/>
        </w:rPr>
      </w:pPr>
      <w:bookmarkStart w:id="0" w:name="_GoBack"/>
      <w:bookmarkEnd w:id="0"/>
    </w:p>
    <w:sectPr w:rsidR="008E396D" w:rsidSect="0077277B">
      <w:pgSz w:w="11906" w:h="16838"/>
      <w:pgMar w:top="567" w:right="1531" w:bottom="567" w:left="119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7A"/>
    <w:rsid w:val="00046788"/>
    <w:rsid w:val="0005171D"/>
    <w:rsid w:val="00070801"/>
    <w:rsid w:val="002A325D"/>
    <w:rsid w:val="00455774"/>
    <w:rsid w:val="004F122C"/>
    <w:rsid w:val="005852BF"/>
    <w:rsid w:val="005A0C4F"/>
    <w:rsid w:val="00622C10"/>
    <w:rsid w:val="0077277B"/>
    <w:rsid w:val="007A3C7B"/>
    <w:rsid w:val="00801485"/>
    <w:rsid w:val="0089487C"/>
    <w:rsid w:val="008E396D"/>
    <w:rsid w:val="00A5677A"/>
    <w:rsid w:val="00AD0F85"/>
    <w:rsid w:val="00B20438"/>
    <w:rsid w:val="00BF73E9"/>
    <w:rsid w:val="00CB29B6"/>
    <w:rsid w:val="00DA4C44"/>
    <w:rsid w:val="00DD45B7"/>
    <w:rsid w:val="00F37480"/>
    <w:rsid w:val="00F55F49"/>
    <w:rsid w:val="00F73871"/>
    <w:rsid w:val="00FC3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24DE"/>
  <w15:chartTrackingRefBased/>
  <w15:docId w15:val="{66136CF7-C374-4C77-807F-A0EEABAB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77B"/>
    <w:pPr>
      <w:spacing w:after="11" w:line="268"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77277B"/>
    <w:rPr>
      <w:rFonts w:ascii="Times New Roman" w:eastAsia="Times New Roman" w:hAnsi="Times New Roman" w:cs="Times New Roman"/>
      <w:color w:val="000000"/>
      <w:sz w:val="28"/>
      <w:lang w:eastAsia="ru-RU"/>
    </w:rPr>
  </w:style>
  <w:style w:type="paragraph" w:styleId="a4">
    <w:name w:val="No Spacing"/>
    <w:link w:val="a3"/>
    <w:uiPriority w:val="1"/>
    <w:qFormat/>
    <w:rsid w:val="0077277B"/>
    <w:pPr>
      <w:spacing w:after="0" w:line="240" w:lineRule="auto"/>
      <w:ind w:left="566" w:firstLine="559"/>
      <w:jc w:val="both"/>
    </w:pPr>
    <w:rPr>
      <w:rFonts w:ascii="Times New Roman" w:eastAsia="Times New Roman" w:hAnsi="Times New Roman" w:cs="Times New Roman"/>
      <w:color w:val="000000"/>
      <w:sz w:val="28"/>
      <w:lang w:eastAsia="ru-RU"/>
    </w:rPr>
  </w:style>
  <w:style w:type="table" w:customStyle="1" w:styleId="TableGrid">
    <w:name w:val="TableGrid"/>
    <w:rsid w:val="0077277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8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2023-09-05T10:13:00Z</dcterms:created>
  <dcterms:modified xsi:type="dcterms:W3CDTF">2023-12-29T09:01:00Z</dcterms:modified>
</cp:coreProperties>
</file>